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3F7" w:rsidRDefault="009C53F7" w:rsidP="009C53F7">
      <w:pPr>
        <w:pStyle w:val="Heading1"/>
        <w:spacing w:after="31"/>
        <w:jc w:val="left"/>
        <w:rPr>
          <w:rFonts w:hint="eastAsia"/>
          <w:w w:val="95"/>
          <w:sz w:val="44"/>
          <w:szCs w:val="44"/>
          <w:lang w:eastAsia="zh-CN"/>
        </w:rPr>
      </w:pPr>
      <w:r>
        <w:rPr>
          <w:rFonts w:hint="eastAsia"/>
          <w:w w:val="95"/>
          <w:sz w:val="44"/>
          <w:szCs w:val="44"/>
          <w:lang w:eastAsia="zh-CN"/>
        </w:rPr>
        <w:t>附件：</w:t>
      </w:r>
    </w:p>
    <w:p w:rsidR="00422BC9" w:rsidRPr="00DD37DD" w:rsidRDefault="00422BC9" w:rsidP="00422BC9">
      <w:pPr>
        <w:pStyle w:val="Heading1"/>
        <w:spacing w:after="31"/>
        <w:rPr>
          <w:w w:val="95"/>
          <w:sz w:val="44"/>
          <w:szCs w:val="44"/>
          <w:lang w:eastAsia="zh-CN"/>
        </w:rPr>
      </w:pPr>
      <w:r w:rsidRPr="00DD37DD">
        <w:rPr>
          <w:w w:val="95"/>
          <w:sz w:val="44"/>
          <w:szCs w:val="44"/>
          <w:lang w:eastAsia="zh-CN"/>
        </w:rPr>
        <w:t>手动密集架</w:t>
      </w:r>
      <w:r w:rsidRPr="00DD37DD">
        <w:rPr>
          <w:rFonts w:hint="eastAsia"/>
          <w:w w:val="95"/>
          <w:sz w:val="44"/>
          <w:szCs w:val="44"/>
          <w:lang w:eastAsia="zh-CN"/>
        </w:rPr>
        <w:t>采购需求</w:t>
      </w:r>
    </w:p>
    <w:p w:rsidR="00422BC9" w:rsidRDefault="00422BC9" w:rsidP="00422BC9">
      <w:pPr>
        <w:pStyle w:val="Heading1"/>
        <w:spacing w:after="31"/>
        <w:rPr>
          <w:w w:val="95"/>
          <w:lang w:eastAsia="zh-CN"/>
        </w:rPr>
      </w:pPr>
    </w:p>
    <w:p w:rsidR="00422BC9" w:rsidRPr="00DD37DD" w:rsidRDefault="00422BC9" w:rsidP="00422BC9">
      <w:pPr>
        <w:pStyle w:val="Heading1"/>
        <w:spacing w:after="31"/>
        <w:rPr>
          <w:sz w:val="32"/>
          <w:szCs w:val="32"/>
          <w:lang w:eastAsia="zh-CN"/>
        </w:rPr>
      </w:pPr>
      <w:r w:rsidRPr="00DD37DD">
        <w:rPr>
          <w:rFonts w:hint="eastAsia"/>
          <w:w w:val="95"/>
          <w:sz w:val="32"/>
          <w:szCs w:val="32"/>
          <w:lang w:eastAsia="zh-CN"/>
        </w:rPr>
        <w:t>一</w:t>
      </w:r>
      <w:r w:rsidRPr="00DD37DD">
        <w:rPr>
          <w:w w:val="95"/>
          <w:sz w:val="32"/>
          <w:szCs w:val="32"/>
          <w:lang w:eastAsia="zh-CN"/>
        </w:rPr>
        <w:t>、报价表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8"/>
        <w:gridCol w:w="1464"/>
        <w:gridCol w:w="2438"/>
        <w:gridCol w:w="933"/>
        <w:gridCol w:w="1203"/>
        <w:gridCol w:w="975"/>
        <w:gridCol w:w="1367"/>
        <w:gridCol w:w="1108"/>
      </w:tblGrid>
      <w:tr w:rsidR="00422BC9" w:rsidRPr="00DD37DD" w:rsidTr="00DD37DD">
        <w:trPr>
          <w:trHeight w:val="1248"/>
        </w:trPr>
        <w:tc>
          <w:tcPr>
            <w:tcW w:w="668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133"/>
              <w:ind w:left="194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序</w:t>
            </w:r>
          </w:p>
          <w:p w:rsidR="00422BC9" w:rsidRPr="00DD37DD" w:rsidRDefault="00422BC9" w:rsidP="00DD37DD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:rsidR="00422BC9" w:rsidRPr="00DD37DD" w:rsidRDefault="00422BC9" w:rsidP="00DD37DD">
            <w:pPr>
              <w:pStyle w:val="TableParagraph"/>
              <w:ind w:left="194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号</w:t>
            </w:r>
          </w:p>
        </w:tc>
        <w:tc>
          <w:tcPr>
            <w:tcW w:w="1464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:rsidR="00422BC9" w:rsidRPr="00DD37DD" w:rsidRDefault="00422BC9" w:rsidP="00DD37DD">
            <w:pPr>
              <w:pStyle w:val="TableParagraph"/>
              <w:spacing w:before="1"/>
              <w:ind w:left="171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货物名称</w:t>
            </w:r>
          </w:p>
        </w:tc>
        <w:tc>
          <w:tcPr>
            <w:tcW w:w="2438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:rsidR="00422BC9" w:rsidRPr="00DD37DD" w:rsidRDefault="00422BC9" w:rsidP="00DD37DD">
            <w:pPr>
              <w:pStyle w:val="TableParagraph"/>
              <w:spacing w:before="1"/>
              <w:ind w:left="519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规格（mm）</w:t>
            </w:r>
          </w:p>
        </w:tc>
        <w:tc>
          <w:tcPr>
            <w:tcW w:w="933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:rsidR="00422BC9" w:rsidRPr="00DD37DD" w:rsidRDefault="00422BC9" w:rsidP="00DD37DD">
            <w:pPr>
              <w:pStyle w:val="TableParagraph"/>
              <w:spacing w:before="1"/>
              <w:ind w:left="144" w:right="133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数量</w:t>
            </w:r>
          </w:p>
        </w:tc>
        <w:tc>
          <w:tcPr>
            <w:tcW w:w="1203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:rsidR="00422BC9" w:rsidRPr="00DD37DD" w:rsidRDefault="00422BC9" w:rsidP="00DD37DD">
            <w:pPr>
              <w:pStyle w:val="TableParagraph"/>
              <w:spacing w:before="1"/>
              <w:ind w:left="219" w:right="208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单位</w:t>
            </w:r>
          </w:p>
        </w:tc>
        <w:tc>
          <w:tcPr>
            <w:tcW w:w="975" w:type="dxa"/>
            <w:vAlign w:val="center"/>
          </w:tcPr>
          <w:p w:rsidR="00422BC9" w:rsidRPr="00DD37DD" w:rsidRDefault="00422BC9" w:rsidP="00DD37DD">
            <w:pPr>
              <w:jc w:val="center"/>
              <w:rPr>
                <w:rStyle w:val="a8"/>
                <w:i w:val="0"/>
                <w:color w:val="auto"/>
              </w:rPr>
            </w:pPr>
            <w:r w:rsidRPr="00DD37DD">
              <w:rPr>
                <w:rStyle w:val="a8"/>
                <w:i w:val="0"/>
                <w:color w:val="auto"/>
              </w:rPr>
              <w:t>单价</w:t>
            </w:r>
          </w:p>
          <w:p w:rsidR="00422BC9" w:rsidRPr="00DD37DD" w:rsidRDefault="00422BC9" w:rsidP="00DD37DD">
            <w:pPr>
              <w:jc w:val="center"/>
              <w:rPr>
                <w:rStyle w:val="a8"/>
                <w:i w:val="0"/>
                <w:color w:val="auto"/>
              </w:rPr>
            </w:pPr>
          </w:p>
          <w:p w:rsidR="00422BC9" w:rsidRPr="00DD37DD" w:rsidRDefault="00422BC9" w:rsidP="00DD37DD">
            <w:pPr>
              <w:jc w:val="center"/>
              <w:rPr>
                <w:rStyle w:val="a8"/>
                <w:i w:val="0"/>
                <w:color w:val="auto"/>
              </w:rPr>
            </w:pPr>
            <w:r w:rsidRPr="00DD37DD">
              <w:rPr>
                <w:rStyle w:val="a8"/>
                <w:i w:val="0"/>
                <w:color w:val="auto"/>
              </w:rPr>
              <w:t>（元）</w:t>
            </w:r>
          </w:p>
        </w:tc>
        <w:tc>
          <w:tcPr>
            <w:tcW w:w="1367" w:type="dxa"/>
            <w:vAlign w:val="center"/>
          </w:tcPr>
          <w:p w:rsidR="00422BC9" w:rsidRPr="00DD37DD" w:rsidRDefault="00422BC9" w:rsidP="00DD37DD">
            <w:pPr>
              <w:jc w:val="center"/>
              <w:rPr>
                <w:rStyle w:val="a8"/>
                <w:i w:val="0"/>
                <w:color w:val="auto"/>
              </w:rPr>
            </w:pPr>
          </w:p>
          <w:p w:rsidR="00422BC9" w:rsidRPr="00DD37DD" w:rsidRDefault="00422BC9" w:rsidP="00DD37DD">
            <w:pPr>
              <w:jc w:val="center"/>
              <w:rPr>
                <w:rStyle w:val="a8"/>
                <w:i w:val="0"/>
                <w:color w:val="auto"/>
              </w:rPr>
            </w:pPr>
            <w:r w:rsidRPr="00DD37DD">
              <w:rPr>
                <w:rStyle w:val="a8"/>
                <w:i w:val="0"/>
                <w:color w:val="auto"/>
              </w:rPr>
              <w:t>总价（元）</w:t>
            </w:r>
          </w:p>
        </w:tc>
        <w:tc>
          <w:tcPr>
            <w:tcW w:w="1108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9"/>
              <w:jc w:val="both"/>
              <w:rPr>
                <w:b/>
                <w:sz w:val="24"/>
                <w:szCs w:val="24"/>
              </w:rPr>
            </w:pPr>
          </w:p>
          <w:p w:rsidR="00422BC9" w:rsidRPr="00DD37DD" w:rsidRDefault="00422BC9" w:rsidP="00DD37DD">
            <w:pPr>
              <w:pStyle w:val="TableParagraph"/>
              <w:spacing w:before="1"/>
              <w:ind w:left="177"/>
              <w:jc w:val="both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区域</w:t>
            </w:r>
          </w:p>
        </w:tc>
      </w:tr>
      <w:tr w:rsidR="00422BC9" w:rsidRPr="00DD37DD" w:rsidTr="00DD37DD">
        <w:trPr>
          <w:trHeight w:val="935"/>
        </w:trPr>
        <w:tc>
          <w:tcPr>
            <w:tcW w:w="668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</w:rPr>
            </w:pPr>
          </w:p>
          <w:p w:rsidR="00422BC9" w:rsidRPr="00DD37DD" w:rsidRDefault="00422BC9" w:rsidP="00DD37D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1</w:t>
            </w:r>
          </w:p>
        </w:tc>
        <w:tc>
          <w:tcPr>
            <w:tcW w:w="1464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</w:rPr>
            </w:pPr>
          </w:p>
          <w:p w:rsidR="00422BC9" w:rsidRPr="00DD37DD" w:rsidRDefault="00422BC9" w:rsidP="00DD37DD">
            <w:pPr>
              <w:pStyle w:val="TableParagraph"/>
              <w:ind w:left="130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手动密集架</w:t>
            </w:r>
          </w:p>
        </w:tc>
        <w:tc>
          <w:tcPr>
            <w:tcW w:w="2438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159"/>
              <w:ind w:left="238" w:right="230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W5400*D750*H2100</w:t>
            </w:r>
          </w:p>
          <w:p w:rsidR="00422BC9" w:rsidRPr="00DD37DD" w:rsidRDefault="00422BC9" w:rsidP="00DD37DD">
            <w:pPr>
              <w:pStyle w:val="TableParagraph"/>
              <w:spacing w:before="4"/>
              <w:ind w:left="238" w:right="228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6</w:t>
            </w:r>
            <w:r w:rsidRPr="00DD37DD">
              <w:rPr>
                <w:spacing w:val="-40"/>
                <w:sz w:val="24"/>
                <w:szCs w:val="24"/>
              </w:rPr>
              <w:t xml:space="preserve"> 组 </w:t>
            </w:r>
            <w:r w:rsidRPr="00DD37DD">
              <w:rPr>
                <w:sz w:val="24"/>
                <w:szCs w:val="24"/>
              </w:rPr>
              <w:t>7</w:t>
            </w:r>
            <w:r w:rsidRPr="00DD37DD">
              <w:rPr>
                <w:spacing w:val="-40"/>
                <w:sz w:val="24"/>
                <w:szCs w:val="24"/>
              </w:rPr>
              <w:t xml:space="preserve"> 列 </w:t>
            </w:r>
            <w:r w:rsidRPr="00DD37DD">
              <w:rPr>
                <w:sz w:val="24"/>
                <w:szCs w:val="24"/>
              </w:rPr>
              <w:t>6</w:t>
            </w:r>
            <w:r w:rsidRPr="00DD37DD">
              <w:rPr>
                <w:spacing w:val="-30"/>
                <w:sz w:val="24"/>
                <w:szCs w:val="24"/>
              </w:rPr>
              <w:t xml:space="preserve"> 层</w:t>
            </w:r>
          </w:p>
        </w:tc>
        <w:tc>
          <w:tcPr>
            <w:tcW w:w="933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</w:rPr>
            </w:pPr>
          </w:p>
          <w:p w:rsidR="00422BC9" w:rsidRPr="00DD37DD" w:rsidRDefault="00422BC9" w:rsidP="00DD37DD">
            <w:pPr>
              <w:pStyle w:val="TableParagraph"/>
              <w:ind w:left="144" w:right="138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59.54</w:t>
            </w:r>
          </w:p>
        </w:tc>
        <w:tc>
          <w:tcPr>
            <w:tcW w:w="1203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</w:rPr>
            </w:pPr>
          </w:p>
          <w:p w:rsidR="00422BC9" w:rsidRPr="00DD37DD" w:rsidRDefault="00422BC9" w:rsidP="00DD37DD">
            <w:pPr>
              <w:pStyle w:val="TableParagraph"/>
              <w:ind w:left="219" w:right="213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立方米</w:t>
            </w:r>
          </w:p>
        </w:tc>
        <w:tc>
          <w:tcPr>
            <w:tcW w:w="975" w:type="dxa"/>
            <w:vAlign w:val="center"/>
          </w:tcPr>
          <w:p w:rsidR="00422BC9" w:rsidRPr="00DD37DD" w:rsidRDefault="00422BC9" w:rsidP="00DD37DD">
            <w:pPr>
              <w:pStyle w:val="TableParagraph"/>
              <w:ind w:left="286" w:right="278"/>
              <w:jc w:val="center"/>
              <w:rPr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422BC9" w:rsidRPr="00DD37DD" w:rsidRDefault="00422BC9" w:rsidP="00DD37DD">
            <w:pPr>
              <w:pStyle w:val="TableParagraph"/>
              <w:ind w:left="382"/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82"/>
              <w:ind w:left="215"/>
              <w:jc w:val="both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房间</w:t>
            </w:r>
          </w:p>
          <w:p w:rsidR="00422BC9" w:rsidRPr="00DD37DD" w:rsidRDefault="00422BC9" w:rsidP="00DD37DD">
            <w:pPr>
              <w:pStyle w:val="TableParagraph"/>
              <w:spacing w:before="160"/>
              <w:ind w:left="107"/>
              <w:jc w:val="both"/>
              <w:rPr>
                <w:sz w:val="24"/>
                <w:szCs w:val="24"/>
              </w:rPr>
            </w:pPr>
            <w:r w:rsidRPr="00DD37DD">
              <w:rPr>
                <w:spacing w:val="-26"/>
                <w:w w:val="95"/>
                <w:sz w:val="24"/>
                <w:szCs w:val="24"/>
              </w:rPr>
              <w:t xml:space="preserve">— </w:t>
            </w:r>
            <w:r w:rsidRPr="00DD37DD">
              <w:rPr>
                <w:w w:val="95"/>
                <w:sz w:val="24"/>
                <w:szCs w:val="24"/>
              </w:rPr>
              <w:t>A</w:t>
            </w:r>
            <w:r w:rsidRPr="00DD37DD">
              <w:rPr>
                <w:spacing w:val="-25"/>
                <w:w w:val="95"/>
                <w:sz w:val="24"/>
                <w:szCs w:val="24"/>
              </w:rPr>
              <w:t xml:space="preserve"> 区</w:t>
            </w:r>
          </w:p>
        </w:tc>
      </w:tr>
      <w:tr w:rsidR="00422BC9" w:rsidRPr="00DD37DD" w:rsidTr="00DD37DD">
        <w:trPr>
          <w:trHeight w:val="935"/>
        </w:trPr>
        <w:tc>
          <w:tcPr>
            <w:tcW w:w="668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</w:rPr>
            </w:pPr>
          </w:p>
          <w:p w:rsidR="00422BC9" w:rsidRPr="00DD37DD" w:rsidRDefault="00422BC9" w:rsidP="00DD37DD">
            <w:pPr>
              <w:pStyle w:val="TableParagraph"/>
              <w:spacing w:before="1"/>
              <w:ind w:left="8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2</w:t>
            </w:r>
          </w:p>
        </w:tc>
        <w:tc>
          <w:tcPr>
            <w:tcW w:w="1464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</w:rPr>
            </w:pPr>
          </w:p>
          <w:p w:rsidR="00422BC9" w:rsidRPr="00DD37DD" w:rsidRDefault="00422BC9" w:rsidP="00DD37DD">
            <w:pPr>
              <w:pStyle w:val="TableParagraph"/>
              <w:spacing w:before="1"/>
              <w:ind w:left="130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手动密集架</w:t>
            </w:r>
          </w:p>
        </w:tc>
        <w:tc>
          <w:tcPr>
            <w:tcW w:w="2438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2"/>
              <w:ind w:left="238" w:right="230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W5400*D750*H2100</w:t>
            </w:r>
          </w:p>
          <w:p w:rsidR="00422BC9" w:rsidRPr="00DD37DD" w:rsidRDefault="00422BC9" w:rsidP="00DD37DD">
            <w:pPr>
              <w:pStyle w:val="TableParagraph"/>
              <w:spacing w:before="5"/>
              <w:ind w:left="238" w:right="228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6</w:t>
            </w:r>
            <w:r w:rsidRPr="00DD37DD">
              <w:rPr>
                <w:spacing w:val="-40"/>
                <w:sz w:val="24"/>
                <w:szCs w:val="24"/>
              </w:rPr>
              <w:t xml:space="preserve"> 组 </w:t>
            </w:r>
            <w:r w:rsidRPr="00DD37DD">
              <w:rPr>
                <w:sz w:val="24"/>
                <w:szCs w:val="24"/>
              </w:rPr>
              <w:t>7</w:t>
            </w:r>
            <w:r w:rsidRPr="00DD37DD">
              <w:rPr>
                <w:spacing w:val="-40"/>
                <w:sz w:val="24"/>
                <w:szCs w:val="24"/>
              </w:rPr>
              <w:t xml:space="preserve"> 列 </w:t>
            </w:r>
            <w:r w:rsidRPr="00DD37DD">
              <w:rPr>
                <w:sz w:val="24"/>
                <w:szCs w:val="24"/>
              </w:rPr>
              <w:t>6</w:t>
            </w:r>
            <w:r w:rsidRPr="00DD37DD">
              <w:rPr>
                <w:spacing w:val="-30"/>
                <w:sz w:val="24"/>
                <w:szCs w:val="24"/>
              </w:rPr>
              <w:t xml:space="preserve"> 层</w:t>
            </w:r>
          </w:p>
        </w:tc>
        <w:tc>
          <w:tcPr>
            <w:tcW w:w="933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</w:rPr>
            </w:pPr>
          </w:p>
          <w:p w:rsidR="00422BC9" w:rsidRPr="00DD37DD" w:rsidRDefault="00422BC9" w:rsidP="00DD37DD">
            <w:pPr>
              <w:pStyle w:val="TableParagraph"/>
              <w:spacing w:before="1"/>
              <w:ind w:left="144" w:right="138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59.54</w:t>
            </w:r>
          </w:p>
        </w:tc>
        <w:tc>
          <w:tcPr>
            <w:tcW w:w="1203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</w:rPr>
            </w:pPr>
          </w:p>
          <w:p w:rsidR="00422BC9" w:rsidRPr="00DD37DD" w:rsidRDefault="00422BC9" w:rsidP="00DD37DD">
            <w:pPr>
              <w:pStyle w:val="TableParagraph"/>
              <w:spacing w:before="1"/>
              <w:ind w:left="219" w:right="213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立方米</w:t>
            </w:r>
          </w:p>
        </w:tc>
        <w:tc>
          <w:tcPr>
            <w:tcW w:w="975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1"/>
              <w:ind w:left="286" w:right="278"/>
              <w:jc w:val="center"/>
              <w:rPr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1"/>
              <w:ind w:left="382"/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81"/>
              <w:ind w:left="215"/>
              <w:jc w:val="both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房间</w:t>
            </w:r>
          </w:p>
          <w:p w:rsidR="00422BC9" w:rsidRPr="00DD37DD" w:rsidRDefault="00422BC9" w:rsidP="00DD37DD">
            <w:pPr>
              <w:pStyle w:val="TableParagraph"/>
              <w:spacing w:before="161"/>
              <w:ind w:left="107"/>
              <w:jc w:val="both"/>
              <w:rPr>
                <w:sz w:val="24"/>
                <w:szCs w:val="24"/>
              </w:rPr>
            </w:pPr>
            <w:r w:rsidRPr="00DD37DD">
              <w:rPr>
                <w:spacing w:val="-26"/>
                <w:w w:val="95"/>
                <w:sz w:val="24"/>
                <w:szCs w:val="24"/>
              </w:rPr>
              <w:t xml:space="preserve">— </w:t>
            </w:r>
            <w:r w:rsidRPr="00DD37DD">
              <w:rPr>
                <w:w w:val="95"/>
                <w:sz w:val="24"/>
                <w:szCs w:val="24"/>
              </w:rPr>
              <w:t>B</w:t>
            </w:r>
            <w:r w:rsidRPr="00DD37DD">
              <w:rPr>
                <w:spacing w:val="-25"/>
                <w:w w:val="95"/>
                <w:sz w:val="24"/>
                <w:szCs w:val="24"/>
              </w:rPr>
              <w:t xml:space="preserve"> 区</w:t>
            </w:r>
          </w:p>
        </w:tc>
      </w:tr>
      <w:tr w:rsidR="00422BC9" w:rsidRPr="00DD37DD" w:rsidTr="00DD37DD">
        <w:trPr>
          <w:trHeight w:val="936"/>
        </w:trPr>
        <w:tc>
          <w:tcPr>
            <w:tcW w:w="668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</w:rPr>
            </w:pPr>
          </w:p>
          <w:p w:rsidR="00422BC9" w:rsidRPr="00DD37DD" w:rsidRDefault="00422BC9" w:rsidP="00DD37D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3</w:t>
            </w:r>
          </w:p>
        </w:tc>
        <w:tc>
          <w:tcPr>
            <w:tcW w:w="1464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</w:rPr>
            </w:pPr>
          </w:p>
          <w:p w:rsidR="00422BC9" w:rsidRPr="00DD37DD" w:rsidRDefault="00422BC9" w:rsidP="00DD37DD">
            <w:pPr>
              <w:pStyle w:val="TableParagraph"/>
              <w:ind w:left="130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手动密集架</w:t>
            </w:r>
          </w:p>
        </w:tc>
        <w:tc>
          <w:tcPr>
            <w:tcW w:w="2438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2"/>
              <w:ind w:left="238" w:right="230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W5400*D750*H2100</w:t>
            </w:r>
          </w:p>
          <w:p w:rsidR="00422BC9" w:rsidRPr="00DD37DD" w:rsidRDefault="00422BC9" w:rsidP="00DD37DD">
            <w:pPr>
              <w:pStyle w:val="TableParagraph"/>
              <w:spacing w:before="4"/>
              <w:ind w:left="238" w:right="228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6</w:t>
            </w:r>
            <w:r w:rsidRPr="00DD37DD">
              <w:rPr>
                <w:spacing w:val="-40"/>
                <w:sz w:val="24"/>
                <w:szCs w:val="24"/>
              </w:rPr>
              <w:t xml:space="preserve"> 组 </w:t>
            </w:r>
            <w:r w:rsidRPr="00DD37DD">
              <w:rPr>
                <w:sz w:val="24"/>
                <w:szCs w:val="24"/>
              </w:rPr>
              <w:t>4</w:t>
            </w:r>
            <w:r w:rsidRPr="00DD37DD">
              <w:rPr>
                <w:spacing w:val="-40"/>
                <w:sz w:val="24"/>
                <w:szCs w:val="24"/>
              </w:rPr>
              <w:t xml:space="preserve"> 列 </w:t>
            </w:r>
            <w:r w:rsidRPr="00DD37DD">
              <w:rPr>
                <w:sz w:val="24"/>
                <w:szCs w:val="24"/>
              </w:rPr>
              <w:t>6</w:t>
            </w:r>
            <w:r w:rsidRPr="00DD37DD">
              <w:rPr>
                <w:spacing w:val="-30"/>
                <w:sz w:val="24"/>
                <w:szCs w:val="24"/>
              </w:rPr>
              <w:t xml:space="preserve"> 层</w:t>
            </w:r>
          </w:p>
        </w:tc>
        <w:tc>
          <w:tcPr>
            <w:tcW w:w="933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</w:rPr>
            </w:pPr>
          </w:p>
          <w:p w:rsidR="00422BC9" w:rsidRPr="00DD37DD" w:rsidRDefault="00422BC9" w:rsidP="00DD37DD">
            <w:pPr>
              <w:pStyle w:val="TableParagraph"/>
              <w:ind w:left="144" w:right="138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34.02</w:t>
            </w:r>
          </w:p>
        </w:tc>
        <w:tc>
          <w:tcPr>
            <w:tcW w:w="1203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</w:rPr>
            </w:pPr>
          </w:p>
          <w:p w:rsidR="00422BC9" w:rsidRPr="00DD37DD" w:rsidRDefault="00422BC9" w:rsidP="00DD37DD">
            <w:pPr>
              <w:pStyle w:val="TableParagraph"/>
              <w:ind w:left="219" w:right="213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立方米</w:t>
            </w:r>
          </w:p>
        </w:tc>
        <w:tc>
          <w:tcPr>
            <w:tcW w:w="975" w:type="dxa"/>
            <w:vAlign w:val="center"/>
          </w:tcPr>
          <w:p w:rsidR="00422BC9" w:rsidRPr="00DD37DD" w:rsidRDefault="00422BC9" w:rsidP="00DD37DD">
            <w:pPr>
              <w:pStyle w:val="TableParagraph"/>
              <w:ind w:left="286" w:right="278"/>
              <w:jc w:val="center"/>
              <w:rPr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422BC9" w:rsidRPr="00DD37DD" w:rsidRDefault="00422BC9" w:rsidP="00DD37DD">
            <w:pPr>
              <w:pStyle w:val="TableParagraph"/>
              <w:ind w:left="382"/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81"/>
              <w:ind w:left="215"/>
              <w:jc w:val="both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房间</w:t>
            </w:r>
          </w:p>
          <w:p w:rsidR="00422BC9" w:rsidRPr="00DD37DD" w:rsidRDefault="00422BC9" w:rsidP="00DD37DD">
            <w:pPr>
              <w:pStyle w:val="TableParagraph"/>
              <w:spacing w:before="160"/>
              <w:ind w:left="107"/>
              <w:jc w:val="both"/>
              <w:rPr>
                <w:sz w:val="24"/>
                <w:szCs w:val="24"/>
              </w:rPr>
            </w:pPr>
            <w:r w:rsidRPr="00DD37DD">
              <w:rPr>
                <w:spacing w:val="48"/>
                <w:w w:val="95"/>
                <w:sz w:val="24"/>
                <w:szCs w:val="24"/>
              </w:rPr>
              <w:t>二</w:t>
            </w:r>
            <w:r w:rsidRPr="00DD37DD">
              <w:rPr>
                <w:w w:val="95"/>
                <w:sz w:val="24"/>
                <w:szCs w:val="24"/>
              </w:rPr>
              <w:t>A</w:t>
            </w:r>
            <w:r w:rsidRPr="00DD37DD">
              <w:rPr>
                <w:spacing w:val="-18"/>
                <w:w w:val="95"/>
                <w:sz w:val="24"/>
                <w:szCs w:val="24"/>
              </w:rPr>
              <w:t xml:space="preserve"> 区</w:t>
            </w:r>
          </w:p>
        </w:tc>
      </w:tr>
      <w:tr w:rsidR="00422BC9" w:rsidRPr="00DD37DD" w:rsidTr="00DD37DD">
        <w:trPr>
          <w:trHeight w:val="936"/>
        </w:trPr>
        <w:tc>
          <w:tcPr>
            <w:tcW w:w="668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</w:rPr>
            </w:pPr>
          </w:p>
          <w:p w:rsidR="00422BC9" w:rsidRPr="00DD37DD" w:rsidRDefault="00422BC9" w:rsidP="00DD37D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4</w:t>
            </w:r>
          </w:p>
        </w:tc>
        <w:tc>
          <w:tcPr>
            <w:tcW w:w="1464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</w:rPr>
            </w:pPr>
          </w:p>
          <w:p w:rsidR="00422BC9" w:rsidRPr="00DD37DD" w:rsidRDefault="00422BC9" w:rsidP="00DD37DD">
            <w:pPr>
              <w:pStyle w:val="TableParagraph"/>
              <w:ind w:left="130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手动密集架</w:t>
            </w:r>
          </w:p>
        </w:tc>
        <w:tc>
          <w:tcPr>
            <w:tcW w:w="2438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4"/>
              <w:ind w:left="238" w:right="230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W5400*D750*H2100</w:t>
            </w:r>
          </w:p>
          <w:p w:rsidR="00422BC9" w:rsidRPr="00DD37DD" w:rsidRDefault="00422BC9" w:rsidP="00DD37DD">
            <w:pPr>
              <w:pStyle w:val="TableParagraph"/>
              <w:spacing w:before="4"/>
              <w:ind w:left="238" w:right="228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6</w:t>
            </w:r>
            <w:r w:rsidRPr="00DD37DD">
              <w:rPr>
                <w:spacing w:val="-40"/>
                <w:sz w:val="24"/>
                <w:szCs w:val="24"/>
              </w:rPr>
              <w:t xml:space="preserve"> 组 </w:t>
            </w:r>
            <w:r w:rsidRPr="00DD37DD">
              <w:rPr>
                <w:sz w:val="24"/>
                <w:szCs w:val="24"/>
              </w:rPr>
              <w:t>4</w:t>
            </w:r>
            <w:r w:rsidRPr="00DD37DD">
              <w:rPr>
                <w:spacing w:val="-40"/>
                <w:sz w:val="24"/>
                <w:szCs w:val="24"/>
              </w:rPr>
              <w:t xml:space="preserve"> 列 </w:t>
            </w:r>
            <w:r w:rsidRPr="00DD37DD">
              <w:rPr>
                <w:sz w:val="24"/>
                <w:szCs w:val="24"/>
              </w:rPr>
              <w:t>6</w:t>
            </w:r>
            <w:r w:rsidRPr="00DD37DD">
              <w:rPr>
                <w:spacing w:val="-30"/>
                <w:sz w:val="24"/>
                <w:szCs w:val="24"/>
              </w:rPr>
              <w:t xml:space="preserve"> 层</w:t>
            </w:r>
          </w:p>
        </w:tc>
        <w:tc>
          <w:tcPr>
            <w:tcW w:w="933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</w:rPr>
            </w:pPr>
          </w:p>
          <w:p w:rsidR="00422BC9" w:rsidRPr="00DD37DD" w:rsidRDefault="00422BC9" w:rsidP="00DD37DD">
            <w:pPr>
              <w:pStyle w:val="TableParagraph"/>
              <w:ind w:left="144" w:right="138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34.02</w:t>
            </w:r>
          </w:p>
        </w:tc>
        <w:tc>
          <w:tcPr>
            <w:tcW w:w="1203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</w:rPr>
            </w:pPr>
          </w:p>
          <w:p w:rsidR="00422BC9" w:rsidRPr="00DD37DD" w:rsidRDefault="00422BC9" w:rsidP="00DD37DD">
            <w:pPr>
              <w:pStyle w:val="TableParagraph"/>
              <w:ind w:left="219" w:right="213"/>
              <w:jc w:val="center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立方米</w:t>
            </w:r>
          </w:p>
        </w:tc>
        <w:tc>
          <w:tcPr>
            <w:tcW w:w="975" w:type="dxa"/>
            <w:vAlign w:val="center"/>
          </w:tcPr>
          <w:p w:rsidR="00422BC9" w:rsidRPr="00DD37DD" w:rsidRDefault="00422BC9" w:rsidP="00DD37DD">
            <w:pPr>
              <w:pStyle w:val="TableParagraph"/>
              <w:ind w:left="286" w:right="278"/>
              <w:jc w:val="center"/>
              <w:rPr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422BC9" w:rsidRPr="00DD37DD" w:rsidRDefault="00422BC9" w:rsidP="00DD37DD">
            <w:pPr>
              <w:pStyle w:val="TableParagraph"/>
              <w:ind w:left="382"/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:rsidR="00422BC9" w:rsidRPr="00DD37DD" w:rsidRDefault="00422BC9" w:rsidP="00DD37DD">
            <w:pPr>
              <w:pStyle w:val="TableParagraph"/>
              <w:spacing w:before="81"/>
              <w:ind w:left="215"/>
              <w:jc w:val="both"/>
              <w:rPr>
                <w:sz w:val="24"/>
                <w:szCs w:val="24"/>
              </w:rPr>
            </w:pPr>
            <w:r w:rsidRPr="00DD37DD">
              <w:rPr>
                <w:sz w:val="24"/>
                <w:szCs w:val="24"/>
              </w:rPr>
              <w:t>房间</w:t>
            </w:r>
          </w:p>
          <w:p w:rsidR="00422BC9" w:rsidRPr="00DD37DD" w:rsidRDefault="00422BC9" w:rsidP="00DD37DD">
            <w:pPr>
              <w:pStyle w:val="TableParagraph"/>
              <w:spacing w:before="160"/>
              <w:ind w:left="107"/>
              <w:jc w:val="both"/>
              <w:rPr>
                <w:sz w:val="24"/>
                <w:szCs w:val="24"/>
              </w:rPr>
            </w:pPr>
            <w:r w:rsidRPr="00DD37DD">
              <w:rPr>
                <w:spacing w:val="48"/>
                <w:w w:val="95"/>
                <w:sz w:val="24"/>
                <w:szCs w:val="24"/>
              </w:rPr>
              <w:t>二</w:t>
            </w:r>
            <w:r w:rsidRPr="00DD37DD">
              <w:rPr>
                <w:w w:val="95"/>
                <w:sz w:val="24"/>
                <w:szCs w:val="24"/>
              </w:rPr>
              <w:t>B</w:t>
            </w:r>
            <w:r w:rsidRPr="00DD37DD">
              <w:rPr>
                <w:spacing w:val="-18"/>
                <w:w w:val="95"/>
                <w:sz w:val="24"/>
                <w:szCs w:val="24"/>
              </w:rPr>
              <w:t xml:space="preserve"> 区</w:t>
            </w:r>
          </w:p>
        </w:tc>
      </w:tr>
      <w:tr w:rsidR="00422BC9" w:rsidRPr="00DD37DD" w:rsidTr="00DD37DD">
        <w:trPr>
          <w:trHeight w:val="623"/>
        </w:trPr>
        <w:tc>
          <w:tcPr>
            <w:tcW w:w="10156" w:type="dxa"/>
            <w:gridSpan w:val="8"/>
            <w:vAlign w:val="center"/>
          </w:tcPr>
          <w:p w:rsidR="00422BC9" w:rsidRPr="00DD37DD" w:rsidRDefault="00422BC9" w:rsidP="00DD37DD">
            <w:pPr>
              <w:pStyle w:val="TableParagraph"/>
              <w:tabs>
                <w:tab w:val="left" w:pos="6546"/>
              </w:tabs>
              <w:spacing w:before="134"/>
              <w:ind w:left="107"/>
              <w:jc w:val="center"/>
              <w:rPr>
                <w:sz w:val="24"/>
                <w:szCs w:val="24"/>
                <w:lang w:eastAsia="zh-CN"/>
              </w:rPr>
            </w:pPr>
            <w:r w:rsidRPr="00DD37DD">
              <w:rPr>
                <w:sz w:val="24"/>
                <w:szCs w:val="24"/>
                <w:lang w:eastAsia="zh-CN"/>
              </w:rPr>
              <w:t>合计大写：</w:t>
            </w:r>
            <w:r w:rsidRPr="00DD37DD">
              <w:rPr>
                <w:sz w:val="24"/>
                <w:szCs w:val="24"/>
                <w:lang w:eastAsia="zh-CN"/>
              </w:rPr>
              <w:tab/>
            </w:r>
            <w:r w:rsidRPr="00DD37DD">
              <w:rPr>
                <w:spacing w:val="-1"/>
                <w:sz w:val="24"/>
                <w:szCs w:val="24"/>
                <w:lang w:eastAsia="zh-CN"/>
              </w:rPr>
              <w:t>小写：</w:t>
            </w:r>
          </w:p>
        </w:tc>
      </w:tr>
    </w:tbl>
    <w:p w:rsidR="00422BC9" w:rsidRDefault="00422BC9" w:rsidP="00422BC9">
      <w:pPr>
        <w:pStyle w:val="a5"/>
        <w:spacing w:before="1"/>
        <w:rPr>
          <w:b/>
          <w:sz w:val="59"/>
          <w:lang w:eastAsia="zh-CN"/>
        </w:rPr>
      </w:pPr>
    </w:p>
    <w:p w:rsidR="00422BC9" w:rsidRDefault="00422BC9" w:rsidP="00422BC9">
      <w:pPr>
        <w:pStyle w:val="Heading3"/>
        <w:spacing w:before="1" w:line="417" w:lineRule="auto"/>
        <w:ind w:left="300" w:right="357" w:firstLine="720"/>
        <w:jc w:val="both"/>
        <w:rPr>
          <w:lang w:eastAsia="zh-CN"/>
        </w:rPr>
      </w:pPr>
      <w:r>
        <w:rPr>
          <w:lang w:eastAsia="zh-CN"/>
        </w:rPr>
        <w:t>此报价</w:t>
      </w:r>
      <w:r>
        <w:rPr>
          <w:color w:val="333333"/>
          <w:lang w:eastAsia="zh-CN"/>
        </w:rPr>
        <w:t>包含一切税金、设备费、材料费、人工费、运输、装车、保险、卸</w:t>
      </w:r>
      <w:r>
        <w:rPr>
          <w:color w:val="333333"/>
          <w:spacing w:val="-2"/>
          <w:lang w:eastAsia="zh-CN"/>
        </w:rPr>
        <w:t>货、安装调试、验收、技术服务、培训、售后服务等至项目完工投入使用前的一</w:t>
      </w:r>
      <w:r>
        <w:rPr>
          <w:color w:val="333333"/>
          <w:lang w:eastAsia="zh-CN"/>
        </w:rPr>
        <w:t>切费用。</w:t>
      </w:r>
    </w:p>
    <w:p w:rsidR="00422BC9" w:rsidRDefault="00422BC9" w:rsidP="00422BC9">
      <w:pPr>
        <w:pStyle w:val="a5"/>
        <w:rPr>
          <w:sz w:val="28"/>
          <w:lang w:eastAsia="zh-CN"/>
        </w:rPr>
      </w:pPr>
    </w:p>
    <w:p w:rsidR="00422BC9" w:rsidRDefault="00422BC9" w:rsidP="00422BC9">
      <w:pPr>
        <w:pStyle w:val="a5"/>
        <w:spacing w:before="8"/>
        <w:rPr>
          <w:sz w:val="20"/>
          <w:lang w:eastAsia="zh-CN"/>
        </w:rPr>
      </w:pPr>
    </w:p>
    <w:p w:rsidR="00422BC9" w:rsidRDefault="00422BC9" w:rsidP="00422BC9">
      <w:pPr>
        <w:pStyle w:val="Heading3"/>
        <w:ind w:right="357"/>
        <w:jc w:val="center"/>
        <w:rPr>
          <w:lang w:eastAsia="zh-CN"/>
        </w:rPr>
      </w:pPr>
      <w:r>
        <w:rPr>
          <w:rFonts w:hint="eastAsia"/>
          <w:lang w:eastAsia="zh-CN"/>
        </w:rPr>
        <w:t xml:space="preserve">     </w:t>
      </w:r>
      <w:r>
        <w:rPr>
          <w:lang w:eastAsia="zh-CN"/>
        </w:rPr>
        <w:t>供应商名称（盖章）</w:t>
      </w:r>
      <w:r>
        <w:rPr>
          <w:spacing w:val="-4"/>
          <w:lang w:eastAsia="zh-CN"/>
        </w:rPr>
        <w:t>：</w:t>
      </w:r>
    </w:p>
    <w:p w:rsidR="00422BC9" w:rsidRDefault="00422BC9" w:rsidP="00422BC9">
      <w:pPr>
        <w:pStyle w:val="a5"/>
        <w:spacing w:before="9"/>
        <w:jc w:val="center"/>
        <w:rPr>
          <w:sz w:val="20"/>
          <w:lang w:eastAsia="zh-CN"/>
        </w:rPr>
      </w:pPr>
    </w:p>
    <w:p w:rsidR="00422BC9" w:rsidRDefault="00422BC9" w:rsidP="00422BC9">
      <w:pPr>
        <w:pStyle w:val="Heading3"/>
        <w:wordWrap w:val="0"/>
        <w:ind w:right="356"/>
        <w:jc w:val="center"/>
        <w:rPr>
          <w:lang w:eastAsia="zh-CN"/>
        </w:rPr>
      </w:pPr>
      <w:r>
        <w:rPr>
          <w:spacing w:val="13"/>
          <w:lang w:eastAsia="zh-CN"/>
        </w:rPr>
        <w:t>联系人及电话：</w:t>
      </w:r>
    </w:p>
    <w:p w:rsidR="00422BC9" w:rsidRDefault="00422BC9" w:rsidP="00422BC9">
      <w:pPr>
        <w:pStyle w:val="a5"/>
        <w:spacing w:before="9"/>
        <w:jc w:val="center"/>
        <w:rPr>
          <w:sz w:val="20"/>
          <w:lang w:eastAsia="zh-CN"/>
        </w:rPr>
      </w:pPr>
    </w:p>
    <w:p w:rsidR="00422BC9" w:rsidRDefault="00422BC9" w:rsidP="00422BC9">
      <w:pPr>
        <w:pStyle w:val="Heading3"/>
        <w:ind w:right="357"/>
        <w:jc w:val="center"/>
        <w:rPr>
          <w:lang w:eastAsia="zh-CN"/>
        </w:rPr>
      </w:pPr>
      <w:r>
        <w:rPr>
          <w:rFonts w:hint="eastAsia"/>
          <w:lang w:eastAsia="zh-CN"/>
        </w:rPr>
        <w:t>日        期：</w:t>
      </w:r>
    </w:p>
    <w:p w:rsidR="00422BC9" w:rsidRDefault="00422BC9" w:rsidP="00422BC9">
      <w:pPr>
        <w:jc w:val="center"/>
        <w:rPr>
          <w:lang w:eastAsia="zh-CN"/>
        </w:rPr>
        <w:sectPr w:rsidR="00422BC9">
          <w:footerReference w:type="default" r:id="rId8"/>
          <w:pgSz w:w="11910" w:h="16840"/>
          <w:pgMar w:top="1440" w:right="720" w:bottom="1180" w:left="780" w:header="0" w:footer="981" w:gutter="0"/>
          <w:cols w:space="720"/>
        </w:sectPr>
      </w:pPr>
    </w:p>
    <w:p w:rsidR="00422BC9" w:rsidRPr="00DD37DD" w:rsidRDefault="00422BC9" w:rsidP="00422BC9">
      <w:pPr>
        <w:pStyle w:val="Heading1"/>
        <w:spacing w:after="31"/>
        <w:rPr>
          <w:w w:val="95"/>
          <w:sz w:val="32"/>
          <w:szCs w:val="32"/>
          <w:lang w:eastAsia="zh-CN"/>
        </w:rPr>
      </w:pPr>
      <w:bookmarkStart w:id="0" w:name="四、货物技术参数要求"/>
      <w:bookmarkStart w:id="1" w:name="_bookmark4"/>
      <w:bookmarkEnd w:id="0"/>
      <w:bookmarkEnd w:id="1"/>
      <w:r w:rsidRPr="00DD37DD">
        <w:rPr>
          <w:rFonts w:hint="eastAsia"/>
          <w:w w:val="95"/>
          <w:sz w:val="32"/>
          <w:szCs w:val="32"/>
          <w:lang w:eastAsia="zh-CN"/>
        </w:rPr>
        <w:lastRenderedPageBreak/>
        <w:t>二、</w:t>
      </w:r>
      <w:r w:rsidRPr="00DD37DD">
        <w:rPr>
          <w:w w:val="95"/>
          <w:sz w:val="32"/>
          <w:szCs w:val="32"/>
          <w:lang w:eastAsia="zh-CN"/>
        </w:rPr>
        <w:t>手动密集架平面布置图</w:t>
      </w:r>
    </w:p>
    <w:p w:rsidR="00422BC9" w:rsidRDefault="00422BC9" w:rsidP="00422BC9">
      <w:pPr>
        <w:spacing w:line="360" w:lineRule="auto"/>
      </w:pPr>
      <w:r>
        <w:rPr>
          <w:rFonts w:hint="eastAsia"/>
          <w:noProof/>
          <w:lang w:eastAsia="zh-CN"/>
        </w:rPr>
        <w:drawing>
          <wp:inline distT="0" distB="0" distL="0" distR="0">
            <wp:extent cx="5793740" cy="3575685"/>
            <wp:effectExtent l="19050" t="0" r="0" b="0"/>
            <wp:docPr id="3" name="图片 7" descr="25.9.20手动密集架--房间一(1)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25.9.20手动密集架--房间一(1)_0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357568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22BC9" w:rsidRDefault="00422BC9" w:rsidP="00422BC9">
      <w:pPr>
        <w:spacing w:line="360" w:lineRule="auto"/>
      </w:pPr>
      <w:r>
        <w:rPr>
          <w:rFonts w:hint="eastAsia"/>
          <w:noProof/>
          <w:lang w:eastAsia="zh-CN"/>
        </w:rPr>
        <w:drawing>
          <wp:inline distT="0" distB="0" distL="0" distR="0">
            <wp:extent cx="5793740" cy="3998595"/>
            <wp:effectExtent l="19050" t="0" r="0" b="0"/>
            <wp:docPr id="4" name="图片 8" descr="25.9.20手动密集架--房间二(1)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25.9.20手动密集架--房间二(1)_0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399859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22BC9" w:rsidRDefault="00422BC9" w:rsidP="00422BC9">
      <w:pPr>
        <w:spacing w:line="360" w:lineRule="auto"/>
      </w:pPr>
    </w:p>
    <w:p w:rsidR="00422BC9" w:rsidRDefault="00422BC9" w:rsidP="00422BC9"/>
    <w:p w:rsidR="00422BC9" w:rsidRDefault="00422BC9" w:rsidP="00422BC9">
      <w:pPr>
        <w:pStyle w:val="Heading1"/>
        <w:rPr>
          <w:w w:val="95"/>
          <w:lang w:eastAsia="zh-CN"/>
        </w:rPr>
      </w:pPr>
    </w:p>
    <w:p w:rsidR="00422BC9" w:rsidRPr="00DD37DD" w:rsidRDefault="00422BC9" w:rsidP="00DD37DD">
      <w:pPr>
        <w:pStyle w:val="Heading1"/>
        <w:wordWrap w:val="0"/>
        <w:rPr>
          <w:sz w:val="32"/>
          <w:szCs w:val="32"/>
          <w:lang w:eastAsia="zh-CN"/>
        </w:rPr>
      </w:pPr>
      <w:r w:rsidRPr="00DD37DD">
        <w:rPr>
          <w:rFonts w:hint="eastAsia"/>
          <w:w w:val="95"/>
          <w:sz w:val="32"/>
          <w:szCs w:val="32"/>
          <w:lang w:eastAsia="zh-CN"/>
        </w:rPr>
        <w:lastRenderedPageBreak/>
        <w:t>三</w:t>
      </w:r>
      <w:r w:rsidRPr="00DD37DD">
        <w:rPr>
          <w:w w:val="95"/>
          <w:sz w:val="32"/>
          <w:szCs w:val="32"/>
          <w:lang w:eastAsia="zh-CN"/>
        </w:rPr>
        <w:t>、货物技术参数要求</w:t>
      </w:r>
    </w:p>
    <w:p w:rsidR="00422BC9" w:rsidRDefault="00422BC9" w:rsidP="00DD37DD">
      <w:pPr>
        <w:wordWrap w:val="0"/>
        <w:spacing w:before="1" w:line="398" w:lineRule="auto"/>
        <w:ind w:left="300" w:right="8227"/>
        <w:rPr>
          <w:b/>
          <w:lang w:eastAsia="zh-CN"/>
        </w:rPr>
      </w:pPr>
      <w:bookmarkStart w:id="2" w:name="手动密集架参数要求"/>
      <w:bookmarkStart w:id="3" w:name="_bookmark5"/>
      <w:bookmarkEnd w:id="2"/>
      <w:bookmarkEnd w:id="3"/>
      <w:r>
        <w:rPr>
          <w:b/>
          <w:spacing w:val="-4"/>
          <w:lang w:eastAsia="zh-CN"/>
        </w:rPr>
        <w:t>一、 产品各部功能</w:t>
      </w:r>
      <w:r>
        <w:rPr>
          <w:b/>
          <w:lang w:eastAsia="zh-CN"/>
        </w:rPr>
        <w:t>、</w:t>
      </w:r>
      <w:r w:rsidR="0069214F">
        <w:rPr>
          <w:rFonts w:hint="eastAsia"/>
          <w:b/>
          <w:lang w:eastAsia="zh-CN"/>
        </w:rPr>
        <w:t>1.</w:t>
      </w:r>
      <w:r>
        <w:rPr>
          <w:b/>
          <w:lang w:eastAsia="zh-CN"/>
        </w:rPr>
        <w:t>结构要求</w:t>
      </w:r>
    </w:p>
    <w:p w:rsidR="00422BC9" w:rsidRDefault="00422BC9" w:rsidP="00DD37DD">
      <w:pPr>
        <w:pStyle w:val="a6"/>
        <w:numPr>
          <w:ilvl w:val="0"/>
          <w:numId w:val="14"/>
        </w:numPr>
        <w:tabs>
          <w:tab w:val="left" w:pos="1091"/>
        </w:tabs>
        <w:wordWrap w:val="0"/>
        <w:spacing w:line="398" w:lineRule="auto"/>
        <w:ind w:right="248" w:firstLine="256"/>
        <w:rPr>
          <w:lang w:eastAsia="zh-CN"/>
        </w:rPr>
      </w:pPr>
      <w:r>
        <w:rPr>
          <w:spacing w:val="-2"/>
          <w:lang w:eastAsia="zh-CN"/>
        </w:rPr>
        <w:t>密集架主要由导轨、底盘、传动机构和架体</w:t>
      </w:r>
      <w:r>
        <w:rPr>
          <w:spacing w:val="-1"/>
          <w:lang w:eastAsia="zh-CN"/>
        </w:rPr>
        <w:t>（</w:t>
      </w:r>
      <w:r>
        <w:rPr>
          <w:spacing w:val="-3"/>
          <w:lang w:eastAsia="zh-CN"/>
        </w:rPr>
        <w:t>包括立柱、挂板、搁板、顶板、 门板及侧护板</w:t>
      </w:r>
      <w:r>
        <w:rPr>
          <w:spacing w:val="-1"/>
          <w:lang w:eastAsia="zh-CN"/>
        </w:rPr>
        <w:t>）</w:t>
      </w:r>
      <w:r>
        <w:rPr>
          <w:spacing w:val="-107"/>
          <w:lang w:eastAsia="zh-CN"/>
        </w:rPr>
        <w:t xml:space="preserve"> </w:t>
      </w:r>
      <w:r>
        <w:rPr>
          <w:lang w:eastAsia="zh-CN"/>
        </w:rPr>
        <w:t>等零（部）件组合而成。</w:t>
      </w:r>
    </w:p>
    <w:p w:rsidR="00422BC9" w:rsidRDefault="00422BC9" w:rsidP="00DD37DD">
      <w:pPr>
        <w:wordWrap w:val="0"/>
        <w:spacing w:line="398" w:lineRule="auto"/>
        <w:ind w:left="300" w:right="248" w:firstLine="439"/>
        <w:rPr>
          <w:b/>
          <w:lang w:eastAsia="zh-CN"/>
        </w:rPr>
      </w:pPr>
      <w:r>
        <w:rPr>
          <w:b/>
          <w:spacing w:val="-1"/>
          <w:lang w:eastAsia="zh-CN"/>
        </w:rPr>
        <w:t>▲</w:t>
      </w:r>
      <w:r>
        <w:rPr>
          <w:spacing w:val="-11"/>
          <w:lang w:eastAsia="zh-CN"/>
        </w:rPr>
        <w:t xml:space="preserve">密集架或齿条式路轨传动密集架符合：检测依据 </w:t>
      </w:r>
      <w:r>
        <w:rPr>
          <w:spacing w:val="-1"/>
          <w:lang w:eastAsia="zh-CN"/>
        </w:rPr>
        <w:t>GB18584</w:t>
      </w:r>
      <w:r>
        <w:rPr>
          <w:spacing w:val="-109"/>
          <w:lang w:eastAsia="zh-CN"/>
        </w:rPr>
        <w:t>、</w:t>
      </w:r>
      <w:r>
        <w:rPr>
          <w:spacing w:val="-1"/>
          <w:lang w:eastAsia="zh-CN"/>
        </w:rPr>
        <w:t>GB/T13667.4</w:t>
      </w:r>
      <w:r>
        <w:rPr>
          <w:spacing w:val="-109"/>
          <w:lang w:eastAsia="zh-CN"/>
        </w:rPr>
        <w:t>、</w:t>
      </w:r>
      <w:r>
        <w:rPr>
          <w:lang w:eastAsia="zh-CN"/>
        </w:rPr>
        <w:t>GB/T</w:t>
      </w:r>
      <w:r>
        <w:rPr>
          <w:spacing w:val="-56"/>
          <w:lang w:eastAsia="zh-CN"/>
        </w:rPr>
        <w:t xml:space="preserve"> </w:t>
      </w:r>
      <w:r>
        <w:rPr>
          <w:lang w:eastAsia="zh-CN"/>
        </w:rPr>
        <w:t>3325</w:t>
      </w:r>
      <w:r>
        <w:rPr>
          <w:spacing w:val="-109"/>
          <w:lang w:eastAsia="zh-CN"/>
        </w:rPr>
        <w:t>、</w:t>
      </w:r>
      <w:r>
        <w:rPr>
          <w:lang w:eastAsia="zh-CN"/>
        </w:rPr>
        <w:t>QB/T</w:t>
      </w:r>
      <w:r>
        <w:rPr>
          <w:spacing w:val="-56"/>
          <w:lang w:eastAsia="zh-CN"/>
        </w:rPr>
        <w:t xml:space="preserve"> </w:t>
      </w:r>
      <w:r>
        <w:rPr>
          <w:lang w:eastAsia="zh-CN"/>
        </w:rPr>
        <w:t>1951.2、GB/T</w:t>
      </w:r>
      <w:r>
        <w:rPr>
          <w:spacing w:val="6"/>
          <w:lang w:eastAsia="zh-CN"/>
        </w:rPr>
        <w:t xml:space="preserve"> </w:t>
      </w:r>
      <w:r>
        <w:rPr>
          <w:lang w:eastAsia="zh-CN"/>
        </w:rPr>
        <w:t>13668、GB/T</w:t>
      </w:r>
      <w:r>
        <w:rPr>
          <w:spacing w:val="6"/>
          <w:lang w:eastAsia="zh-CN"/>
        </w:rPr>
        <w:t xml:space="preserve"> </w:t>
      </w:r>
      <w:r>
        <w:rPr>
          <w:lang w:eastAsia="zh-CN"/>
        </w:rPr>
        <w:t>35690、GB/T</w:t>
      </w:r>
      <w:r>
        <w:rPr>
          <w:spacing w:val="6"/>
          <w:lang w:eastAsia="zh-CN"/>
        </w:rPr>
        <w:t xml:space="preserve"> </w:t>
      </w:r>
      <w:r>
        <w:rPr>
          <w:lang w:eastAsia="zh-CN"/>
        </w:rPr>
        <w:t>35607；检验项目符合以下要求：①甲醛释放量（mg/L）未检出；产品有害物质：铅、镉、铬、汞、锑、钡、硒、砷检测结果均未检出；②外观性能要求：（焊接件：焊</w:t>
      </w:r>
      <w:r>
        <w:rPr>
          <w:spacing w:val="-2"/>
          <w:lang w:eastAsia="zh-CN"/>
        </w:rPr>
        <w:t>接处应无脱焊、虚焊、焊穿、错位，焊接处应无夹渣、气孔、焊瘤、焊丝头 、咬边、飞溅，焊接处表</w:t>
      </w:r>
      <w:r>
        <w:rPr>
          <w:lang w:eastAsia="zh-CN"/>
        </w:rPr>
        <w:t>面波纹应均匀；冲压件：应无脱层、裂缝；喷涂层：涂层应无漏喷、锈蚀和脱色、掉色现象，涂层应</w:t>
      </w:r>
      <w:r>
        <w:rPr>
          <w:spacing w:val="-2"/>
          <w:lang w:eastAsia="zh-CN"/>
        </w:rPr>
        <w:t>光滑均匀，色泽一致，应无流挂 、疙瘩、皱皮、飞漆等缺陷；电镀层：表面应无剥落、返锈、毛刺，</w:t>
      </w:r>
      <w:r>
        <w:rPr>
          <w:spacing w:val="-107"/>
          <w:lang w:eastAsia="zh-CN"/>
        </w:rPr>
        <w:t xml:space="preserve"> </w:t>
      </w:r>
      <w:r>
        <w:rPr>
          <w:lang w:eastAsia="zh-CN"/>
        </w:rPr>
        <w:t>表面应无烧焦、起泡、针孔、裂纹、花斑(不包括镀彩锌)和划痕；③外观：各零件表面光滑、平整，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无尖角和突起，焊接件焊接牢固，焊痕光滑平整，涂层表面应平整光滑，色泽均匀一致，无流挂、起粒、皱皮、露底、剥落、伤痕等缺陷，电镀件镀层应明亮，外露部位无烧焦、起泡、针孔、裂纹、花</w:t>
      </w:r>
      <w:r>
        <w:rPr>
          <w:spacing w:val="-1"/>
          <w:lang w:eastAsia="zh-CN"/>
        </w:rPr>
        <w:t>斑、明显划痕和毛刺等缺陷）均符合要求；④表面涂层理化性能</w:t>
      </w:r>
      <w:r>
        <w:rPr>
          <w:lang w:eastAsia="zh-CN"/>
        </w:rPr>
        <w:t>：（硬度≥0.73，</w:t>
      </w:r>
      <w:r>
        <w:rPr>
          <w:spacing w:val="-11"/>
          <w:lang w:eastAsia="zh-CN"/>
        </w:rPr>
        <w:t xml:space="preserve">冲击高度 </w:t>
      </w:r>
      <w:r>
        <w:rPr>
          <w:lang w:eastAsia="zh-CN"/>
        </w:rPr>
        <w:t>80cm：应</w:t>
      </w:r>
      <w:r>
        <w:rPr>
          <w:spacing w:val="-15"/>
          <w:lang w:eastAsia="zh-CN"/>
        </w:rPr>
        <w:t>无剥落、裂纹、皱纹，耐腐蚀：</w:t>
      </w:r>
      <w:r>
        <w:rPr>
          <w:spacing w:val="-11"/>
          <w:lang w:eastAsia="zh-CN"/>
        </w:rPr>
        <w:t xml:space="preserve">100h 内，观察在溶剂中样板上划道两侧 </w:t>
      </w:r>
      <w:r>
        <w:rPr>
          <w:spacing w:val="-1"/>
          <w:lang w:eastAsia="zh-CN"/>
        </w:rPr>
        <w:t>3mm</w:t>
      </w:r>
      <w:r>
        <w:rPr>
          <w:spacing w:val="-8"/>
          <w:lang w:eastAsia="zh-CN"/>
        </w:rPr>
        <w:t xml:space="preserve"> 以外，应无气泡产生，</w:t>
      </w:r>
      <w:r>
        <w:rPr>
          <w:spacing w:val="-11"/>
          <w:lang w:eastAsia="zh-CN"/>
        </w:rPr>
        <w:t>100h</w:t>
      </w:r>
      <w:r>
        <w:rPr>
          <w:spacing w:val="1"/>
          <w:lang w:eastAsia="zh-CN"/>
        </w:rPr>
        <w:t xml:space="preserve"> </w:t>
      </w:r>
      <w:r>
        <w:rPr>
          <w:spacing w:val="-6"/>
          <w:lang w:eastAsia="zh-CN"/>
        </w:rPr>
        <w:t xml:space="preserve">后，检查划道两侧 </w:t>
      </w:r>
      <w:r>
        <w:rPr>
          <w:lang w:eastAsia="zh-CN"/>
        </w:rPr>
        <w:t>3mm</w:t>
      </w:r>
      <w:r>
        <w:rPr>
          <w:spacing w:val="-10"/>
          <w:lang w:eastAsia="zh-CN"/>
        </w:rPr>
        <w:t xml:space="preserve"> 以外，应无锈迹、剥落、起皱、变色和失光等现象，附着力不低于 </w:t>
      </w:r>
      <w:r>
        <w:rPr>
          <w:lang w:eastAsia="zh-CN"/>
        </w:rPr>
        <w:t>1</w:t>
      </w:r>
      <w:r>
        <w:rPr>
          <w:spacing w:val="-24"/>
          <w:lang w:eastAsia="zh-CN"/>
        </w:rPr>
        <w:t xml:space="preserve"> 级</w:t>
      </w:r>
      <w:r>
        <w:rPr>
          <w:lang w:eastAsia="zh-CN"/>
        </w:rPr>
        <w:t>）；⑤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装配要求，载重性能-全静载荷 ，载重性能-载重运行，结构强度，均符合要求。⑥相对磁导率≥</w:t>
      </w:r>
      <w:r>
        <w:rPr>
          <w:spacing w:val="1"/>
          <w:lang w:eastAsia="zh-CN"/>
        </w:rPr>
        <w:t xml:space="preserve"> </w:t>
      </w:r>
      <w:r>
        <w:rPr>
          <w:spacing w:val="-3"/>
          <w:lang w:eastAsia="zh-CN"/>
        </w:rPr>
        <w:t>1.0000000；⑦钢板厚度≥1.2mm；⑧噪声(dB)≤36</w:t>
      </w:r>
      <w:r>
        <w:rPr>
          <w:spacing w:val="-55"/>
          <w:lang w:eastAsia="zh-CN"/>
        </w:rPr>
        <w:t xml:space="preserve"> </w:t>
      </w:r>
      <w:r>
        <w:rPr>
          <w:spacing w:val="-3"/>
          <w:lang w:eastAsia="zh-CN"/>
        </w:rPr>
        <w:t>db。</w:t>
      </w:r>
      <w:r>
        <w:rPr>
          <w:b/>
          <w:spacing w:val="-3"/>
          <w:lang w:eastAsia="zh-CN"/>
        </w:rPr>
        <w:t>提供第三方检测机构</w:t>
      </w:r>
      <w:r>
        <w:rPr>
          <w:b/>
          <w:spacing w:val="-2"/>
          <w:lang w:eastAsia="zh-CN"/>
        </w:rPr>
        <w:t>（</w:t>
      </w:r>
      <w:r>
        <w:rPr>
          <w:b/>
          <w:spacing w:val="-10"/>
          <w:lang w:eastAsia="zh-CN"/>
        </w:rPr>
        <w:t xml:space="preserve">检测报告需带 </w:t>
      </w:r>
      <w:r>
        <w:rPr>
          <w:b/>
          <w:spacing w:val="-2"/>
          <w:lang w:eastAsia="zh-CN"/>
        </w:rPr>
        <w:t>CMA</w:t>
      </w:r>
      <w:r>
        <w:rPr>
          <w:b/>
          <w:spacing w:val="-22"/>
          <w:lang w:eastAsia="zh-CN"/>
        </w:rPr>
        <w:t xml:space="preserve"> 标识</w:t>
      </w:r>
      <w:r>
        <w:rPr>
          <w:b/>
          <w:spacing w:val="-2"/>
          <w:lang w:eastAsia="zh-CN"/>
        </w:rPr>
        <w:t>）</w:t>
      </w:r>
      <w:r>
        <w:rPr>
          <w:b/>
          <w:spacing w:val="-108"/>
          <w:lang w:eastAsia="zh-CN"/>
        </w:rPr>
        <w:t xml:space="preserve"> </w:t>
      </w:r>
      <w:r>
        <w:rPr>
          <w:b/>
          <w:lang w:eastAsia="zh-CN"/>
        </w:rPr>
        <w:t>出具检测报告以及在全国认证认可信息公共服务平台的查询截图，否则不予认可。</w:t>
      </w:r>
    </w:p>
    <w:p w:rsidR="00422BC9" w:rsidRDefault="00422BC9" w:rsidP="00DD37DD">
      <w:pPr>
        <w:pStyle w:val="a6"/>
        <w:numPr>
          <w:ilvl w:val="0"/>
          <w:numId w:val="14"/>
        </w:numPr>
        <w:tabs>
          <w:tab w:val="left" w:pos="1091"/>
        </w:tabs>
        <w:wordWrap w:val="0"/>
        <w:spacing w:before="1" w:line="398" w:lineRule="auto"/>
        <w:ind w:left="398" w:right="357" w:firstLine="141"/>
        <w:jc w:val="both"/>
        <w:rPr>
          <w:lang w:eastAsia="zh-CN"/>
        </w:rPr>
      </w:pPr>
      <w:r>
        <w:rPr>
          <w:spacing w:val="-4"/>
          <w:lang w:eastAsia="zh-CN"/>
        </w:rPr>
        <w:t xml:space="preserve">架顶应设防尘装置，列与列之间应装有 </w:t>
      </w:r>
      <w:r>
        <w:rPr>
          <w:spacing w:val="-1"/>
          <w:lang w:eastAsia="zh-CN"/>
        </w:rPr>
        <w:t>20mm</w:t>
      </w:r>
      <w:r>
        <w:rPr>
          <w:spacing w:val="-8"/>
          <w:lang w:eastAsia="zh-CN"/>
        </w:rPr>
        <w:t xml:space="preserve"> 厚特种抗老化橡塑磁性密封条，门面列和中间移</w:t>
      </w:r>
      <w:r>
        <w:rPr>
          <w:spacing w:val="-1"/>
          <w:lang w:eastAsia="zh-CN"/>
        </w:rPr>
        <w:t>动列分别装有锁具和制动装置，每组密集架闭合后可用总锁锁住，形成一个封闭的整体，各列移开后</w:t>
      </w:r>
      <w:r>
        <w:rPr>
          <w:lang w:eastAsia="zh-CN"/>
        </w:rPr>
        <w:t>可单独制动，确保人员安全，底部应设防鼠、防倾倒装置。</w:t>
      </w:r>
    </w:p>
    <w:p w:rsidR="00422BC9" w:rsidRDefault="00422BC9" w:rsidP="00DD37DD">
      <w:pPr>
        <w:pStyle w:val="a6"/>
        <w:numPr>
          <w:ilvl w:val="0"/>
          <w:numId w:val="14"/>
        </w:numPr>
        <w:tabs>
          <w:tab w:val="left" w:pos="1091"/>
        </w:tabs>
        <w:wordWrap w:val="0"/>
        <w:spacing w:before="1"/>
        <w:ind w:left="1090"/>
        <w:rPr>
          <w:lang w:eastAsia="zh-CN"/>
        </w:rPr>
      </w:pPr>
      <w:r>
        <w:rPr>
          <w:lang w:eastAsia="zh-CN"/>
        </w:rPr>
        <w:t>搁板、挂板应可沿立柱的垂直方向自由调整高度。</w:t>
      </w:r>
    </w:p>
    <w:p w:rsidR="0069214F" w:rsidRPr="0069214F" w:rsidRDefault="00422BC9" w:rsidP="00DD37DD">
      <w:pPr>
        <w:pStyle w:val="a6"/>
        <w:numPr>
          <w:ilvl w:val="0"/>
          <w:numId w:val="14"/>
        </w:numPr>
        <w:tabs>
          <w:tab w:val="left" w:pos="1091"/>
        </w:tabs>
        <w:wordWrap w:val="0"/>
        <w:spacing w:before="186" w:line="398" w:lineRule="auto"/>
        <w:ind w:left="300" w:right="6014" w:firstLine="240"/>
        <w:rPr>
          <w:rFonts w:hint="eastAsia"/>
          <w:b/>
          <w:lang w:eastAsia="zh-CN"/>
        </w:rPr>
      </w:pPr>
      <w:r>
        <w:rPr>
          <w:lang w:eastAsia="zh-CN"/>
        </w:rPr>
        <w:t>轨道应焊接固定，轨道与地面齐平</w:t>
      </w:r>
    </w:p>
    <w:p w:rsidR="00422BC9" w:rsidRDefault="00422BC9" w:rsidP="0069214F">
      <w:pPr>
        <w:pStyle w:val="a6"/>
        <w:tabs>
          <w:tab w:val="left" w:pos="1091"/>
        </w:tabs>
        <w:wordWrap w:val="0"/>
        <w:spacing w:before="186" w:line="398" w:lineRule="auto"/>
        <w:ind w:left="540" w:right="6014" w:firstLine="0"/>
        <w:rPr>
          <w:b/>
          <w:lang w:eastAsia="zh-CN"/>
        </w:rPr>
      </w:pPr>
      <w:r>
        <w:rPr>
          <w:b/>
          <w:lang w:eastAsia="zh-CN"/>
        </w:rPr>
        <w:t>2、传动机构要求</w:t>
      </w:r>
    </w:p>
    <w:p w:rsidR="00422BC9" w:rsidRDefault="00422BC9" w:rsidP="00DD37DD">
      <w:pPr>
        <w:wordWrap w:val="0"/>
        <w:spacing w:line="398" w:lineRule="auto"/>
        <w:rPr>
          <w:lang w:eastAsia="zh-CN"/>
        </w:rPr>
        <w:sectPr w:rsidR="00422BC9">
          <w:pgSz w:w="11910" w:h="16840"/>
          <w:pgMar w:top="1440" w:right="720" w:bottom="1180" w:left="780" w:header="0" w:footer="981" w:gutter="0"/>
          <w:cols w:space="720"/>
        </w:sectPr>
      </w:pPr>
    </w:p>
    <w:p w:rsidR="00422BC9" w:rsidRDefault="00422BC9" w:rsidP="00DD37DD">
      <w:pPr>
        <w:pStyle w:val="a6"/>
        <w:numPr>
          <w:ilvl w:val="0"/>
          <w:numId w:val="13"/>
        </w:numPr>
        <w:tabs>
          <w:tab w:val="left" w:pos="1091"/>
        </w:tabs>
        <w:wordWrap w:val="0"/>
        <w:spacing w:before="55"/>
        <w:rPr>
          <w:lang w:eastAsia="zh-CN"/>
        </w:rPr>
      </w:pPr>
      <w:r>
        <w:rPr>
          <w:lang w:eastAsia="zh-CN"/>
        </w:rPr>
        <w:lastRenderedPageBreak/>
        <w:t>传动机构主要由精铸滚轮、传动轴、连接管、调心轴承、精密滚子摩托车链条，机械式自脱超</w:t>
      </w:r>
    </w:p>
    <w:p w:rsidR="00422BC9" w:rsidRDefault="00422BC9" w:rsidP="00DD37DD">
      <w:pPr>
        <w:wordWrap w:val="0"/>
        <w:spacing w:before="186"/>
        <w:ind w:left="283"/>
        <w:rPr>
          <w:lang w:eastAsia="zh-CN"/>
        </w:rPr>
      </w:pPr>
      <w:r>
        <w:rPr>
          <w:spacing w:val="-10"/>
          <w:lang w:eastAsia="zh-CN"/>
        </w:rPr>
        <w:t xml:space="preserve">越离合摇手体、多级速比 </w:t>
      </w:r>
      <w:r>
        <w:rPr>
          <w:spacing w:val="-7"/>
          <w:lang w:eastAsia="zh-CN"/>
        </w:rPr>
        <w:t>1：6</w:t>
      </w:r>
      <w:r>
        <w:rPr>
          <w:spacing w:val="-11"/>
          <w:lang w:eastAsia="zh-CN"/>
        </w:rPr>
        <w:t xml:space="preserve"> 精制链轮等零</w:t>
      </w:r>
      <w:r>
        <w:rPr>
          <w:spacing w:val="-3"/>
          <w:lang w:eastAsia="zh-CN"/>
        </w:rPr>
        <w:t>（</w:t>
      </w:r>
      <w:r>
        <w:rPr>
          <w:spacing w:val="-1"/>
          <w:lang w:eastAsia="zh-CN"/>
        </w:rPr>
        <w:t>部</w:t>
      </w:r>
      <w:r>
        <w:rPr>
          <w:spacing w:val="-17"/>
          <w:lang w:eastAsia="zh-CN"/>
        </w:rPr>
        <w:t>）</w:t>
      </w:r>
      <w:r>
        <w:rPr>
          <w:spacing w:val="-10"/>
          <w:lang w:eastAsia="zh-CN"/>
        </w:rPr>
        <w:t>件组成。保持轻便、灵活、平稳，不得有失灵现象。</w:t>
      </w:r>
    </w:p>
    <w:p w:rsidR="00422BC9" w:rsidRDefault="00422BC9" w:rsidP="00DD37DD">
      <w:pPr>
        <w:pStyle w:val="a6"/>
        <w:numPr>
          <w:ilvl w:val="0"/>
          <w:numId w:val="13"/>
        </w:numPr>
        <w:tabs>
          <w:tab w:val="left" w:pos="1072"/>
        </w:tabs>
        <w:wordWrap w:val="0"/>
        <w:spacing w:before="95" w:line="364" w:lineRule="auto"/>
        <w:ind w:left="520" w:right="357" w:firstLine="0"/>
        <w:rPr>
          <w:lang w:eastAsia="zh-CN"/>
        </w:rPr>
      </w:pPr>
      <w:r>
        <w:rPr>
          <w:spacing w:val="-2"/>
          <w:lang w:eastAsia="zh-CN"/>
        </w:rPr>
        <w:t>摇手柄：采用镀锌摇柄式摇把，方便操作，摇动轻便，密集架处于从动或不动状态时，摇柄自</w:t>
      </w:r>
      <w:r>
        <w:rPr>
          <w:lang w:eastAsia="zh-CN"/>
        </w:rPr>
        <w:t>行停于垂直位置。</w:t>
      </w:r>
    </w:p>
    <w:p w:rsidR="00422BC9" w:rsidRDefault="00422BC9" w:rsidP="00DD37DD">
      <w:pPr>
        <w:pStyle w:val="a6"/>
        <w:numPr>
          <w:ilvl w:val="0"/>
          <w:numId w:val="13"/>
        </w:numPr>
        <w:tabs>
          <w:tab w:val="left" w:pos="1091"/>
        </w:tabs>
        <w:wordWrap w:val="0"/>
        <w:spacing w:before="91"/>
      </w:pPr>
      <w:r>
        <w:t>传动部件要求：</w:t>
      </w:r>
    </w:p>
    <w:p w:rsidR="00422BC9" w:rsidRDefault="00422BC9" w:rsidP="00DD37DD">
      <w:pPr>
        <w:wordWrap w:val="0"/>
        <w:spacing w:before="186"/>
        <w:ind w:left="940"/>
        <w:rPr>
          <w:lang w:eastAsia="zh-CN"/>
        </w:rPr>
      </w:pPr>
      <w:r>
        <w:rPr>
          <w:spacing w:val="-1"/>
          <w:lang w:eastAsia="zh-CN"/>
        </w:rPr>
        <w:t>①传动轴：材料使用</w:t>
      </w:r>
      <w:r>
        <w:rPr>
          <w:spacing w:val="-1"/>
        </w:rPr>
        <w:t>Φ</w:t>
      </w:r>
      <w:r>
        <w:rPr>
          <w:spacing w:val="-1"/>
          <w:lang w:eastAsia="zh-CN"/>
        </w:rPr>
        <w:t>20，45</w:t>
      </w:r>
      <w:r>
        <w:rPr>
          <w:spacing w:val="-5"/>
          <w:lang w:eastAsia="zh-CN"/>
        </w:rPr>
        <w:t xml:space="preserve">#冷拉实心圆钢，加工精度为 </w:t>
      </w:r>
      <w:r>
        <w:rPr>
          <w:spacing w:val="-1"/>
          <w:lang w:eastAsia="zh-CN"/>
        </w:rPr>
        <w:t>3.2，经热处理调质，</w:t>
      </w:r>
      <w:r>
        <w:rPr>
          <w:lang w:eastAsia="zh-CN"/>
        </w:rPr>
        <w:t>HB220-290。</w:t>
      </w:r>
    </w:p>
    <w:p w:rsidR="00422BC9" w:rsidRDefault="00422BC9" w:rsidP="00DD37DD">
      <w:pPr>
        <w:wordWrap w:val="0"/>
        <w:spacing w:before="186" w:line="398" w:lineRule="auto"/>
        <w:ind w:left="300" w:right="386" w:firstLine="640"/>
        <w:rPr>
          <w:lang w:eastAsia="zh-CN"/>
        </w:rPr>
      </w:pPr>
      <w:r>
        <w:rPr>
          <w:spacing w:val="-7"/>
          <w:lang w:eastAsia="zh-CN"/>
        </w:rPr>
        <w:t xml:space="preserve">②链轮：采用链轮为 </w:t>
      </w:r>
      <w:r>
        <w:rPr>
          <w:spacing w:val="-1"/>
          <w:lang w:eastAsia="zh-CN"/>
        </w:rPr>
        <w:t>12－48</w:t>
      </w:r>
      <w:r>
        <w:rPr>
          <w:spacing w:val="-39"/>
          <w:lang w:eastAsia="zh-CN"/>
        </w:rPr>
        <w:t xml:space="preserve"> 齿 </w:t>
      </w:r>
      <w:r>
        <w:rPr>
          <w:spacing w:val="-1"/>
          <w:lang w:eastAsia="zh-CN"/>
        </w:rPr>
        <w:t>45#钢，经锻压精密加工成型，回火去除应力，加工车、滚齿、</w:t>
      </w:r>
      <w:r>
        <w:rPr>
          <w:spacing w:val="-5"/>
          <w:lang w:eastAsia="zh-CN"/>
        </w:rPr>
        <w:t xml:space="preserve">插键槽、去毛齿、齿部经高频淬火 </w:t>
      </w:r>
      <w:r>
        <w:rPr>
          <w:lang w:eastAsia="zh-CN"/>
        </w:rPr>
        <w:t>HRC60-62。</w:t>
      </w:r>
    </w:p>
    <w:p w:rsidR="00422BC9" w:rsidRDefault="00422BC9" w:rsidP="00DD37DD">
      <w:pPr>
        <w:wordWrap w:val="0"/>
        <w:ind w:left="940"/>
        <w:rPr>
          <w:lang w:eastAsia="zh-CN"/>
        </w:rPr>
      </w:pPr>
      <w:r>
        <w:rPr>
          <w:spacing w:val="-9"/>
          <w:lang w:eastAsia="zh-CN"/>
        </w:rPr>
        <w:t xml:space="preserve">③轴承：采用 </w:t>
      </w:r>
      <w:r>
        <w:rPr>
          <w:spacing w:val="-1"/>
          <w:lang w:eastAsia="zh-CN"/>
        </w:rPr>
        <w:t>P204E</w:t>
      </w:r>
      <w:r>
        <w:rPr>
          <w:spacing w:val="-9"/>
          <w:lang w:eastAsia="zh-CN"/>
        </w:rPr>
        <w:t xml:space="preserve"> 级调心轴承。</w:t>
      </w:r>
    </w:p>
    <w:p w:rsidR="00422BC9" w:rsidRDefault="00422BC9" w:rsidP="00DD37DD">
      <w:pPr>
        <w:wordWrap w:val="0"/>
        <w:spacing w:before="186"/>
        <w:ind w:left="940"/>
        <w:rPr>
          <w:lang w:eastAsia="zh-CN"/>
        </w:rPr>
      </w:pPr>
      <w:r>
        <w:rPr>
          <w:spacing w:val="-1"/>
          <w:lang w:eastAsia="zh-CN"/>
        </w:rPr>
        <w:t>④链条：采用</w:t>
      </w:r>
      <w:r>
        <w:rPr>
          <w:spacing w:val="-1"/>
        </w:rPr>
        <w:t>Φ</w:t>
      </w:r>
      <w:r>
        <w:rPr>
          <w:spacing w:val="-1"/>
          <w:lang w:eastAsia="zh-CN"/>
        </w:rPr>
        <w:t>8.5，</w:t>
      </w:r>
      <w:r>
        <w:rPr>
          <w:spacing w:val="-20"/>
          <w:lang w:eastAsia="zh-CN"/>
        </w:rPr>
        <w:t xml:space="preserve">节距 </w:t>
      </w:r>
      <w:r>
        <w:rPr>
          <w:lang w:eastAsia="zh-CN"/>
        </w:rPr>
        <w:t>12.7</w:t>
      </w:r>
      <w:r>
        <w:rPr>
          <w:spacing w:val="-8"/>
          <w:lang w:eastAsia="zh-CN"/>
        </w:rPr>
        <w:t xml:space="preserve"> 摩托车滚子链条。</w:t>
      </w:r>
    </w:p>
    <w:p w:rsidR="00422BC9" w:rsidRDefault="00422BC9" w:rsidP="00DD37DD">
      <w:pPr>
        <w:wordWrap w:val="0"/>
        <w:spacing w:before="187"/>
        <w:ind w:left="940"/>
        <w:rPr>
          <w:lang w:eastAsia="zh-CN"/>
        </w:rPr>
      </w:pPr>
      <w:r>
        <w:rPr>
          <w:lang w:eastAsia="zh-CN"/>
        </w:rPr>
        <w:t>⑤摇手体：采用自脱挂式摇手。</w:t>
      </w:r>
    </w:p>
    <w:p w:rsidR="00422BC9" w:rsidRDefault="00422BC9" w:rsidP="00DD37DD">
      <w:pPr>
        <w:wordWrap w:val="0"/>
        <w:spacing w:before="186"/>
        <w:ind w:firstLineChars="450" w:firstLine="891"/>
        <w:rPr>
          <w:lang w:eastAsia="zh-CN"/>
        </w:rPr>
      </w:pPr>
      <w:r>
        <w:rPr>
          <w:spacing w:val="-11"/>
          <w:lang w:eastAsia="zh-CN"/>
        </w:rPr>
        <w:t xml:space="preserve">⑥紧固件为 </w:t>
      </w:r>
      <w:r>
        <w:rPr>
          <w:spacing w:val="-1"/>
          <w:lang w:eastAsia="zh-CN"/>
        </w:rPr>
        <w:t>45#、Q235－A</w:t>
      </w:r>
      <w:r>
        <w:rPr>
          <w:spacing w:val="-8"/>
          <w:lang w:eastAsia="zh-CN"/>
        </w:rPr>
        <w:t xml:space="preserve"> 钢标准化零件。</w:t>
      </w:r>
    </w:p>
    <w:p w:rsidR="00422BC9" w:rsidRDefault="00422BC9" w:rsidP="00DD37DD">
      <w:pPr>
        <w:wordWrap w:val="0"/>
        <w:spacing w:before="186"/>
        <w:ind w:left="940"/>
        <w:rPr>
          <w:lang w:eastAsia="zh-CN"/>
        </w:rPr>
      </w:pPr>
      <w:r>
        <w:rPr>
          <w:spacing w:val="-12"/>
          <w:lang w:eastAsia="zh-CN"/>
        </w:rPr>
        <w:t xml:space="preserve">⑦滚轮为 </w:t>
      </w:r>
      <w:r>
        <w:rPr>
          <w:spacing w:val="-1"/>
          <w:lang w:eastAsia="zh-CN"/>
        </w:rPr>
        <w:t>HT200</w:t>
      </w:r>
      <w:r>
        <w:rPr>
          <w:spacing w:val="-8"/>
          <w:lang w:eastAsia="zh-CN"/>
        </w:rPr>
        <w:t xml:space="preserve"> 铸铁，经加工成型。</w:t>
      </w:r>
    </w:p>
    <w:p w:rsidR="0069214F" w:rsidRDefault="00422BC9" w:rsidP="00DD37DD">
      <w:pPr>
        <w:wordWrap w:val="0"/>
        <w:spacing w:before="186" w:line="398" w:lineRule="auto"/>
        <w:ind w:left="300" w:right="4843" w:firstLine="640"/>
        <w:rPr>
          <w:rFonts w:hint="eastAsia"/>
          <w:lang w:eastAsia="zh-CN"/>
        </w:rPr>
      </w:pPr>
      <w:r>
        <w:rPr>
          <w:lang w:eastAsia="zh-CN"/>
        </w:rPr>
        <w:t>⑧连接管：采用优质钢管，表面镀锌防腐处理。</w:t>
      </w:r>
    </w:p>
    <w:p w:rsidR="00422BC9" w:rsidRPr="0069214F" w:rsidRDefault="0069214F" w:rsidP="0069214F">
      <w:pPr>
        <w:wordWrap w:val="0"/>
        <w:spacing w:before="186" w:line="398" w:lineRule="auto"/>
        <w:ind w:right="4843" w:firstLineChars="100" w:firstLine="221"/>
        <w:rPr>
          <w:b/>
          <w:lang w:eastAsia="zh-CN"/>
        </w:rPr>
      </w:pPr>
      <w:r w:rsidRPr="0069214F">
        <w:rPr>
          <w:rFonts w:hint="eastAsia"/>
          <w:b/>
          <w:lang w:eastAsia="zh-CN"/>
        </w:rPr>
        <w:t>3.</w:t>
      </w:r>
      <w:r w:rsidR="00422BC9" w:rsidRPr="0069214F">
        <w:rPr>
          <w:b/>
          <w:lang w:eastAsia="zh-CN"/>
        </w:rPr>
        <w:t>底盘要求</w:t>
      </w:r>
    </w:p>
    <w:p w:rsidR="00422BC9" w:rsidRDefault="00422BC9" w:rsidP="00DD37DD">
      <w:pPr>
        <w:wordWrap w:val="0"/>
        <w:spacing w:line="398" w:lineRule="auto"/>
        <w:ind w:left="300" w:right="314" w:firstLine="328"/>
        <w:rPr>
          <w:lang w:eastAsia="zh-CN"/>
        </w:rPr>
      </w:pPr>
      <w:r>
        <w:rPr>
          <w:spacing w:val="-3"/>
          <w:lang w:eastAsia="zh-CN"/>
        </w:rPr>
        <w:t xml:space="preserve">底盘采用分段焊接后整体组装式，连接牢固、运输、安装方便，底盘各段连接采用 </w:t>
      </w:r>
      <w:r>
        <w:rPr>
          <w:lang w:eastAsia="zh-CN"/>
        </w:rPr>
        <w:t>M10</w:t>
      </w:r>
      <w:r>
        <w:rPr>
          <w:spacing w:val="-10"/>
          <w:lang w:eastAsia="zh-CN"/>
        </w:rPr>
        <w:t xml:space="preserve"> 螺栓紧固，</w:t>
      </w:r>
      <w:r>
        <w:rPr>
          <w:spacing w:val="-107"/>
          <w:lang w:eastAsia="zh-CN"/>
        </w:rPr>
        <w:t xml:space="preserve"> </w:t>
      </w:r>
      <w:r>
        <w:rPr>
          <w:spacing w:val="1"/>
          <w:lang w:eastAsia="zh-CN"/>
        </w:rPr>
        <w:t>纵梁上按节距冲有矩形槽，以供立柱插入后用</w:t>
      </w:r>
      <w:r>
        <w:rPr>
          <w:lang w:eastAsia="zh-CN"/>
        </w:rPr>
        <w:t>M10</w:t>
      </w:r>
      <w:r>
        <w:rPr>
          <w:spacing w:val="-13"/>
          <w:lang w:eastAsia="zh-CN"/>
        </w:rPr>
        <w:t xml:space="preserve"> 箍紧拧固。高度不小于 </w:t>
      </w:r>
      <w:r>
        <w:rPr>
          <w:lang w:eastAsia="zh-CN"/>
        </w:rPr>
        <w:t>12CM。滚轮横梁采用四折成形，确保在外力作用下无任何变形情况发生。底梁下部应装有防倒支架以防架体倾倒。底盘两端封头横梁与纵梁牢固焊接，在直角处上平面均焊上三角形加强板，立柱与大梁链接保证底盘架体不扭曲、错位和变形。</w:t>
      </w:r>
    </w:p>
    <w:p w:rsidR="00422BC9" w:rsidRDefault="00422BC9" w:rsidP="00DD37DD">
      <w:pPr>
        <w:wordWrap w:val="0"/>
        <w:spacing w:before="1"/>
        <w:ind w:left="300"/>
        <w:rPr>
          <w:b/>
          <w:lang w:eastAsia="zh-CN"/>
        </w:rPr>
      </w:pPr>
      <w:r>
        <w:rPr>
          <w:b/>
          <w:lang w:eastAsia="zh-CN"/>
        </w:rPr>
        <w:t>4、导轨要求</w:t>
      </w:r>
    </w:p>
    <w:p w:rsidR="00422BC9" w:rsidRDefault="00422BC9" w:rsidP="00DD37DD">
      <w:pPr>
        <w:wordWrap w:val="0"/>
        <w:spacing w:before="186" w:line="398" w:lineRule="auto"/>
        <w:ind w:left="300" w:right="422" w:firstLine="220"/>
        <w:rPr>
          <w:lang w:eastAsia="zh-CN"/>
        </w:rPr>
      </w:pPr>
      <w:r>
        <w:rPr>
          <w:spacing w:val="-13"/>
          <w:lang w:eastAsia="zh-CN"/>
        </w:rPr>
        <w:t xml:space="preserve">导轨采用 </w:t>
      </w:r>
      <w:r>
        <w:rPr>
          <w:spacing w:val="-1"/>
          <w:lang w:eastAsia="zh-CN"/>
        </w:rPr>
        <w:t>20*20mm</w:t>
      </w:r>
      <w:r>
        <w:rPr>
          <w:spacing w:val="-13"/>
          <w:lang w:eastAsia="zh-CN"/>
        </w:rPr>
        <w:t xml:space="preserve"> 实心方钢，实心方钢置于 </w:t>
      </w:r>
      <w:r>
        <w:rPr>
          <w:spacing w:val="-1"/>
          <w:lang w:eastAsia="zh-CN"/>
        </w:rPr>
        <w:t>2.2mm</w:t>
      </w:r>
      <w:r>
        <w:rPr>
          <w:spacing w:val="-8"/>
          <w:lang w:eastAsia="zh-CN"/>
        </w:rPr>
        <w:t xml:space="preserve"> 厚钢板上，塞焊而成，分段连接，膨胀螺栓紧固</w:t>
      </w:r>
      <w:r>
        <w:rPr>
          <w:lang w:eastAsia="zh-CN"/>
        </w:rPr>
        <w:t>于凹槽地面，导轨上沿与装饰地平基本齐平，轨道表面经镀锌处理。</w:t>
      </w:r>
    </w:p>
    <w:p w:rsidR="00422BC9" w:rsidRDefault="00422BC9" w:rsidP="00DD37DD">
      <w:pPr>
        <w:wordWrap w:val="0"/>
        <w:ind w:left="300"/>
        <w:rPr>
          <w:b/>
          <w:lang w:eastAsia="zh-CN"/>
        </w:rPr>
      </w:pPr>
      <w:r>
        <w:rPr>
          <w:b/>
          <w:lang w:eastAsia="zh-CN"/>
        </w:rPr>
        <w:t>5、立柱要求</w:t>
      </w:r>
    </w:p>
    <w:p w:rsidR="00422BC9" w:rsidRDefault="00422BC9" w:rsidP="00DD37DD">
      <w:pPr>
        <w:wordWrap w:val="0"/>
        <w:spacing w:before="186" w:line="398" w:lineRule="auto"/>
        <w:ind w:left="300" w:right="357" w:firstLine="439"/>
        <w:jc w:val="both"/>
        <w:rPr>
          <w:lang w:eastAsia="zh-CN"/>
        </w:rPr>
      </w:pPr>
      <w:r>
        <w:rPr>
          <w:spacing w:val="-3"/>
          <w:lang w:eastAsia="zh-CN"/>
        </w:rPr>
        <w:t>立柱：</w:t>
      </w:r>
      <w:r>
        <w:rPr>
          <w:spacing w:val="-3"/>
        </w:rPr>
        <w:t>δ</w:t>
      </w:r>
      <w:r>
        <w:rPr>
          <w:spacing w:val="-3"/>
          <w:lang w:eastAsia="zh-CN"/>
        </w:rPr>
        <w:t>=1.5mm</w:t>
      </w:r>
      <w:r>
        <w:rPr>
          <w:spacing w:val="-7"/>
          <w:lang w:eastAsia="zh-CN"/>
        </w:rPr>
        <w:t xml:space="preserve">，采用优质冷轧钢板，成型尺寸 </w:t>
      </w:r>
      <w:r>
        <w:rPr>
          <w:spacing w:val="-3"/>
          <w:lang w:eastAsia="zh-CN"/>
        </w:rPr>
        <w:t>50×39mm，允许尺寸公差</w:t>
      </w:r>
      <w:r>
        <w:rPr>
          <w:spacing w:val="-2"/>
          <w:lang w:eastAsia="zh-CN"/>
        </w:rPr>
        <w:t>±1mm，整体采用七面六</w:t>
      </w:r>
      <w:r>
        <w:rPr>
          <w:spacing w:val="-7"/>
          <w:lang w:eastAsia="zh-CN"/>
        </w:rPr>
        <w:t xml:space="preserve">折边一次滚压成型工艺。立柱正面及两侧各压 </w:t>
      </w:r>
      <w:r>
        <w:rPr>
          <w:lang w:eastAsia="zh-CN"/>
        </w:rPr>
        <w:t>2</w:t>
      </w:r>
      <w:r>
        <w:rPr>
          <w:spacing w:val="-18"/>
          <w:lang w:eastAsia="zh-CN"/>
        </w:rPr>
        <w:t xml:space="preserve"> 条加筋</w:t>
      </w:r>
      <w:r>
        <w:rPr>
          <w:spacing w:val="-3"/>
          <w:lang w:eastAsia="zh-CN"/>
        </w:rPr>
        <w:t>（</w:t>
      </w:r>
      <w:r>
        <w:rPr>
          <w:spacing w:val="-2"/>
          <w:lang w:eastAsia="zh-CN"/>
        </w:rPr>
        <w:t>通筋</w:t>
      </w:r>
      <w:r>
        <w:rPr>
          <w:spacing w:val="-21"/>
          <w:lang w:eastAsia="zh-CN"/>
        </w:rPr>
        <w:t>）</w:t>
      </w:r>
      <w:r>
        <w:rPr>
          <w:spacing w:val="-15"/>
          <w:lang w:eastAsia="zh-CN"/>
        </w:rPr>
        <w:t xml:space="preserve">，侧面为 </w:t>
      </w:r>
      <w:r>
        <w:rPr>
          <w:lang w:eastAsia="zh-CN"/>
        </w:rPr>
        <w:t>V</w:t>
      </w:r>
      <w:r>
        <w:rPr>
          <w:spacing w:val="-17"/>
          <w:lang w:eastAsia="zh-CN"/>
        </w:rPr>
        <w:t xml:space="preserve"> 型加筋，尺寸 </w:t>
      </w:r>
      <w:r>
        <w:rPr>
          <w:spacing w:val="-2"/>
          <w:lang w:eastAsia="zh-CN"/>
        </w:rPr>
        <w:t>3×1mm,正面</w:t>
      </w:r>
      <w:r>
        <w:rPr>
          <w:spacing w:val="-9"/>
          <w:lang w:eastAsia="zh-CN"/>
        </w:rPr>
        <w:t xml:space="preserve">为梯形加筋，尺寸 </w:t>
      </w:r>
      <w:r>
        <w:rPr>
          <w:spacing w:val="-3"/>
          <w:lang w:eastAsia="zh-CN"/>
        </w:rPr>
        <w:t>8×1.5mm，加筋允许尺寸公差±0.5mm</w:t>
      </w:r>
      <w:r>
        <w:rPr>
          <w:spacing w:val="-17"/>
          <w:lang w:eastAsia="zh-CN"/>
        </w:rPr>
        <w:t xml:space="preserve">，侧面 </w:t>
      </w:r>
      <w:r>
        <w:rPr>
          <w:spacing w:val="-2"/>
          <w:lang w:eastAsia="zh-CN"/>
        </w:rPr>
        <w:t>V</w:t>
      </w:r>
      <w:r>
        <w:rPr>
          <w:spacing w:val="-10"/>
          <w:lang w:eastAsia="zh-CN"/>
        </w:rPr>
        <w:t xml:space="preserve"> 型加筋之间设有一排挂钩孔，排孔上</w:t>
      </w:r>
      <w:r>
        <w:rPr>
          <w:spacing w:val="-13"/>
          <w:lang w:eastAsia="zh-CN"/>
        </w:rPr>
        <w:t xml:space="preserve">下孔距为 </w:t>
      </w:r>
      <w:r>
        <w:rPr>
          <w:spacing w:val="-2"/>
          <w:lang w:eastAsia="zh-CN"/>
        </w:rPr>
        <w:t>50mm</w:t>
      </w:r>
      <w:r>
        <w:rPr>
          <w:spacing w:val="-5"/>
          <w:lang w:eastAsia="zh-CN"/>
        </w:rPr>
        <w:t xml:space="preserve">，正面两端为小圆弧设计，圆弧半径 </w:t>
      </w:r>
      <w:r>
        <w:rPr>
          <w:spacing w:val="-2"/>
          <w:lang w:eastAsia="zh-CN"/>
        </w:rPr>
        <w:t>1.75mm</w:t>
      </w:r>
      <w:r>
        <w:rPr>
          <w:spacing w:val="-1"/>
          <w:lang w:eastAsia="zh-CN"/>
        </w:rPr>
        <w:t>。多条通筋式设计更有效的增强立柱承重力</w:t>
      </w:r>
      <w:r>
        <w:rPr>
          <w:lang w:eastAsia="zh-CN"/>
        </w:rPr>
        <w:t>及稳固性，两端小圆弧设计使得整个立柱简洁大方，外形新颖，结构独特；侧面冲孔均匀，层数和层距可按需要自行调整。</w:t>
      </w:r>
    </w:p>
    <w:p w:rsidR="00422BC9" w:rsidRDefault="00422BC9" w:rsidP="00DD37DD">
      <w:pPr>
        <w:wordWrap w:val="0"/>
        <w:spacing w:line="398" w:lineRule="auto"/>
        <w:jc w:val="both"/>
        <w:rPr>
          <w:lang w:eastAsia="zh-CN"/>
        </w:rPr>
        <w:sectPr w:rsidR="00422BC9">
          <w:pgSz w:w="11910" w:h="16840"/>
          <w:pgMar w:top="1460" w:right="720" w:bottom="1180" w:left="780" w:header="0" w:footer="981" w:gutter="0"/>
          <w:cols w:space="720"/>
        </w:sectPr>
      </w:pPr>
    </w:p>
    <w:p w:rsidR="00422BC9" w:rsidRDefault="00422BC9" w:rsidP="00DD37DD">
      <w:pPr>
        <w:wordWrap w:val="0"/>
        <w:spacing w:before="55" w:line="398" w:lineRule="auto"/>
        <w:ind w:left="300" w:right="248" w:firstLine="439"/>
        <w:rPr>
          <w:b/>
          <w:lang w:eastAsia="zh-CN"/>
        </w:rPr>
      </w:pPr>
      <w:r>
        <w:rPr>
          <w:b/>
          <w:spacing w:val="-1"/>
          <w:lang w:eastAsia="zh-CN"/>
        </w:rPr>
        <w:lastRenderedPageBreak/>
        <w:t>▲</w:t>
      </w:r>
      <w:r>
        <w:rPr>
          <w:spacing w:val="-11"/>
          <w:lang w:eastAsia="zh-CN"/>
        </w:rPr>
        <w:t xml:space="preserve">立柱或六条加强筋承重立柱：检测依据 </w:t>
      </w:r>
      <w:r>
        <w:rPr>
          <w:spacing w:val="-1"/>
          <w:lang w:eastAsia="zh-CN"/>
        </w:rPr>
        <w:t>GB/T</w:t>
      </w:r>
      <w:r>
        <w:rPr>
          <w:spacing w:val="-55"/>
          <w:lang w:eastAsia="zh-CN"/>
        </w:rPr>
        <w:t xml:space="preserve"> </w:t>
      </w:r>
      <w:r>
        <w:rPr>
          <w:spacing w:val="-1"/>
          <w:lang w:eastAsia="zh-CN"/>
        </w:rPr>
        <w:t>3325</w:t>
      </w:r>
      <w:r>
        <w:rPr>
          <w:spacing w:val="-87"/>
          <w:lang w:eastAsia="zh-CN"/>
        </w:rPr>
        <w:t>、</w:t>
      </w:r>
      <w:r>
        <w:rPr>
          <w:spacing w:val="-1"/>
          <w:lang w:eastAsia="zh-CN"/>
        </w:rPr>
        <w:t>GB/T</w:t>
      </w:r>
      <w:r>
        <w:rPr>
          <w:spacing w:val="-58"/>
          <w:lang w:eastAsia="zh-CN"/>
        </w:rPr>
        <w:t xml:space="preserve"> </w:t>
      </w:r>
      <w:r>
        <w:rPr>
          <w:lang w:eastAsia="zh-CN"/>
        </w:rPr>
        <w:t>700</w:t>
      </w:r>
      <w:r>
        <w:rPr>
          <w:spacing w:val="-89"/>
          <w:lang w:eastAsia="zh-CN"/>
        </w:rPr>
        <w:t>、</w:t>
      </w:r>
      <w:r>
        <w:rPr>
          <w:lang w:eastAsia="zh-CN"/>
        </w:rPr>
        <w:t>QB/T</w:t>
      </w:r>
      <w:r>
        <w:rPr>
          <w:spacing w:val="-55"/>
          <w:lang w:eastAsia="zh-CN"/>
        </w:rPr>
        <w:t xml:space="preserve"> </w:t>
      </w:r>
      <w:r>
        <w:rPr>
          <w:lang w:eastAsia="zh-CN"/>
        </w:rPr>
        <w:t>4767</w:t>
      </w:r>
      <w:r>
        <w:rPr>
          <w:spacing w:val="-87"/>
          <w:lang w:eastAsia="zh-CN"/>
        </w:rPr>
        <w:t>、</w:t>
      </w:r>
      <w:r>
        <w:rPr>
          <w:lang w:eastAsia="zh-CN"/>
        </w:rPr>
        <w:t>QB/T</w:t>
      </w:r>
      <w:r>
        <w:rPr>
          <w:spacing w:val="-58"/>
          <w:lang w:eastAsia="zh-CN"/>
        </w:rPr>
        <w:t xml:space="preserve"> </w:t>
      </w:r>
      <w:r>
        <w:rPr>
          <w:lang w:eastAsia="zh-CN"/>
        </w:rPr>
        <w:t>1951.2</w:t>
      </w:r>
      <w:r>
        <w:rPr>
          <w:spacing w:val="-87"/>
          <w:lang w:eastAsia="zh-CN"/>
        </w:rPr>
        <w:t>、</w:t>
      </w:r>
      <w:r>
        <w:rPr>
          <w:lang w:eastAsia="zh-CN"/>
        </w:rPr>
        <w:t>GB/T3075；</w:t>
      </w:r>
      <w:r>
        <w:rPr>
          <w:spacing w:val="-107"/>
          <w:lang w:eastAsia="zh-CN"/>
        </w:rPr>
        <w:t xml:space="preserve"> </w:t>
      </w:r>
      <w:r>
        <w:rPr>
          <w:lang w:eastAsia="zh-CN"/>
        </w:rPr>
        <w:t>检验项目符合以下要求①金属件外观性能要求：（冲压件：冲压件应无脱层、裂缝；喷涂层：涂层应</w:t>
      </w:r>
      <w:r>
        <w:rPr>
          <w:spacing w:val="-2"/>
          <w:lang w:eastAsia="zh-CN"/>
        </w:rPr>
        <w:t>无漏喷、锈蚀和脱色、掉色现象，涂层应光滑均匀，色泽一致，应无流挂、疙瘩、皱皮、飞漆等缺陷</w:t>
      </w:r>
      <w:r>
        <w:rPr>
          <w:spacing w:val="-1"/>
          <w:lang w:eastAsia="zh-CN"/>
        </w:rPr>
        <w:t>）</w:t>
      </w:r>
      <w:r>
        <w:rPr>
          <w:spacing w:val="-107"/>
          <w:lang w:eastAsia="zh-CN"/>
        </w:rPr>
        <w:t xml:space="preserve"> </w:t>
      </w:r>
      <w:r>
        <w:rPr>
          <w:lang w:eastAsia="zh-CN"/>
        </w:rPr>
        <w:t>均符合要求；②屈服强度≥329N/mm</w:t>
      </w:r>
      <w:r>
        <w:rPr>
          <w:position w:val="11"/>
          <w:sz w:val="11"/>
          <w:lang w:eastAsia="zh-CN"/>
        </w:rPr>
        <w:t>2</w:t>
      </w:r>
      <w:r>
        <w:rPr>
          <w:spacing w:val="44"/>
          <w:position w:val="11"/>
          <w:sz w:val="11"/>
          <w:lang w:eastAsia="zh-CN"/>
        </w:rPr>
        <w:t xml:space="preserve"> </w:t>
      </w:r>
      <w:r>
        <w:rPr>
          <w:lang w:eastAsia="zh-CN"/>
        </w:rPr>
        <w:t>，断后伸长率≥41％，规定塑性延伸强度≥355MPa；③金属喷漆涂层理化性能：（耐腐蚀：100h</w:t>
      </w:r>
      <w:r>
        <w:rPr>
          <w:spacing w:val="-5"/>
          <w:lang w:eastAsia="zh-CN"/>
        </w:rPr>
        <w:t xml:space="preserve"> 内，观察在溶剂中样板上划道两侧 </w:t>
      </w:r>
      <w:r>
        <w:rPr>
          <w:lang w:eastAsia="zh-CN"/>
        </w:rPr>
        <w:t>3mm 以外，应无气泡产生，100h</w:t>
      </w:r>
      <w:r>
        <w:rPr>
          <w:spacing w:val="1"/>
          <w:lang w:eastAsia="zh-CN"/>
        </w:rPr>
        <w:t xml:space="preserve"> </w:t>
      </w:r>
      <w:r>
        <w:rPr>
          <w:spacing w:val="-16"/>
          <w:lang w:eastAsia="zh-CN"/>
        </w:rPr>
        <w:t xml:space="preserve">后，检查划道两侧 </w:t>
      </w:r>
      <w:r>
        <w:rPr>
          <w:spacing w:val="-3"/>
          <w:lang w:eastAsia="zh-CN"/>
        </w:rPr>
        <w:t>3mm</w:t>
      </w:r>
      <w:r>
        <w:rPr>
          <w:spacing w:val="-21"/>
          <w:lang w:eastAsia="zh-CN"/>
        </w:rPr>
        <w:t xml:space="preserve"> 以外，应无锈蚀、剥落、起皱、变色和失光等现象</w:t>
      </w:r>
      <w:r>
        <w:rPr>
          <w:spacing w:val="-3"/>
          <w:lang w:eastAsia="zh-CN"/>
        </w:rPr>
        <w:t>）；④铅(Pb</w:t>
      </w:r>
      <w:r>
        <w:rPr>
          <w:spacing w:val="-21"/>
          <w:lang w:eastAsia="zh-CN"/>
        </w:rPr>
        <w:t>)、镉</w:t>
      </w:r>
      <w:r>
        <w:rPr>
          <w:spacing w:val="-2"/>
          <w:lang w:eastAsia="zh-CN"/>
        </w:rPr>
        <w:t>(Cd</w:t>
      </w:r>
      <w:r>
        <w:rPr>
          <w:spacing w:val="-20"/>
          <w:lang w:eastAsia="zh-CN"/>
        </w:rPr>
        <w:t>)、铬</w:t>
      </w:r>
      <w:r>
        <w:rPr>
          <w:spacing w:val="-2"/>
          <w:lang w:eastAsia="zh-CN"/>
        </w:rPr>
        <w:t>(Cr)、</w:t>
      </w:r>
      <w:r>
        <w:rPr>
          <w:spacing w:val="-1"/>
          <w:lang w:eastAsia="zh-CN"/>
        </w:rPr>
        <w:t>汞(Hg)均未检出；⑤L</w:t>
      </w:r>
      <w:r>
        <w:rPr>
          <w:spacing w:val="-9"/>
          <w:lang w:eastAsia="zh-CN"/>
        </w:rPr>
        <w:t xml:space="preserve"> 形连接件抗弯强度≥</w:t>
      </w:r>
      <w:r>
        <w:rPr>
          <w:spacing w:val="-1"/>
          <w:lang w:eastAsia="zh-CN"/>
        </w:rPr>
        <w:t>372MPa</w:t>
      </w:r>
      <w:r>
        <w:rPr>
          <w:spacing w:val="-7"/>
          <w:lang w:eastAsia="zh-CN"/>
        </w:rPr>
        <w:t xml:space="preserve">；⑥疲劳试验：经 </w:t>
      </w:r>
      <w:r>
        <w:rPr>
          <w:lang w:eastAsia="zh-CN"/>
        </w:rPr>
        <w:t>10</w:t>
      </w:r>
      <w:r>
        <w:rPr>
          <w:spacing w:val="-8"/>
          <w:lang w:eastAsia="zh-CN"/>
        </w:rPr>
        <w:t xml:space="preserve"> 万次疲劳实验后，样件未发生</w:t>
      </w:r>
      <w:r>
        <w:rPr>
          <w:lang w:eastAsia="zh-CN"/>
        </w:rPr>
        <w:t>开裂。</w:t>
      </w:r>
      <w:r>
        <w:rPr>
          <w:b/>
          <w:lang w:eastAsia="zh-CN"/>
        </w:rPr>
        <w:t>提供第三方检测机构（</w:t>
      </w:r>
      <w:r>
        <w:rPr>
          <w:b/>
          <w:spacing w:val="-8"/>
          <w:lang w:eastAsia="zh-CN"/>
        </w:rPr>
        <w:t xml:space="preserve">检测报告需带 </w:t>
      </w:r>
      <w:r>
        <w:rPr>
          <w:b/>
          <w:lang w:eastAsia="zh-CN"/>
        </w:rPr>
        <w:t>CMA</w:t>
      </w:r>
      <w:r>
        <w:rPr>
          <w:b/>
          <w:spacing w:val="-20"/>
          <w:lang w:eastAsia="zh-CN"/>
        </w:rPr>
        <w:t xml:space="preserve"> 标识</w:t>
      </w:r>
      <w:r>
        <w:rPr>
          <w:b/>
          <w:lang w:eastAsia="zh-CN"/>
        </w:rPr>
        <w:t>）出具检测报告以及在全国认证认可信息公共服务平台的查询截图，否则不予认可。</w:t>
      </w:r>
    </w:p>
    <w:p w:rsidR="00422BC9" w:rsidRDefault="00422BC9" w:rsidP="00DD37DD">
      <w:pPr>
        <w:pStyle w:val="a6"/>
        <w:numPr>
          <w:ilvl w:val="0"/>
          <w:numId w:val="12"/>
        </w:numPr>
        <w:tabs>
          <w:tab w:val="left" w:pos="522"/>
        </w:tabs>
        <w:wordWrap w:val="0"/>
        <w:rPr>
          <w:b/>
        </w:rPr>
      </w:pPr>
      <w:r>
        <w:rPr>
          <w:b/>
        </w:rPr>
        <w:t>搁板要求</w:t>
      </w:r>
    </w:p>
    <w:p w:rsidR="00422BC9" w:rsidRDefault="00422BC9" w:rsidP="00DD37DD">
      <w:pPr>
        <w:wordWrap w:val="0"/>
        <w:spacing w:before="187" w:line="398" w:lineRule="auto"/>
        <w:ind w:left="300" w:right="248" w:firstLine="199"/>
        <w:rPr>
          <w:lang w:eastAsia="zh-CN"/>
        </w:rPr>
      </w:pPr>
      <w:r>
        <w:rPr>
          <w:spacing w:val="-1"/>
          <w:lang w:eastAsia="zh-CN"/>
        </w:rPr>
        <w:t>搁板：</w:t>
      </w:r>
      <w:r>
        <w:rPr>
          <w:spacing w:val="-1"/>
        </w:rPr>
        <w:t>δ</w:t>
      </w:r>
      <w:r>
        <w:rPr>
          <w:spacing w:val="-1"/>
          <w:lang w:eastAsia="zh-CN"/>
        </w:rPr>
        <w:t>=1.0mm，采用优质冷轧钢板，每块搁板采用七面六折边一体成型工艺，正面设有两组压筋，</w:t>
      </w:r>
      <w:r>
        <w:rPr>
          <w:spacing w:val="-107"/>
          <w:lang w:eastAsia="zh-CN"/>
        </w:rPr>
        <w:t xml:space="preserve"> </w:t>
      </w:r>
      <w:r>
        <w:rPr>
          <w:spacing w:val="-20"/>
          <w:lang w:eastAsia="zh-CN"/>
        </w:rPr>
        <w:t xml:space="preserve">每组 </w:t>
      </w:r>
      <w:r>
        <w:rPr>
          <w:lang w:eastAsia="zh-CN"/>
        </w:rPr>
        <w:t>2</w:t>
      </w:r>
      <w:r>
        <w:rPr>
          <w:spacing w:val="-15"/>
          <w:lang w:eastAsia="zh-CN"/>
        </w:rPr>
        <w:t xml:space="preserve"> 条通筋</w:t>
      </w:r>
      <w:r>
        <w:rPr>
          <w:lang w:eastAsia="zh-CN"/>
        </w:rPr>
        <w:t>（</w:t>
      </w:r>
      <w:r>
        <w:rPr>
          <w:spacing w:val="13"/>
          <w:lang w:eastAsia="zh-CN"/>
        </w:rPr>
        <w:t>一条</w:t>
      </w:r>
      <w:r>
        <w:rPr>
          <w:lang w:eastAsia="zh-CN"/>
        </w:rPr>
        <w:t>V</w:t>
      </w:r>
      <w:r>
        <w:rPr>
          <w:spacing w:val="-9"/>
          <w:lang w:eastAsia="zh-CN"/>
        </w:rPr>
        <w:t xml:space="preserve"> 型、一条梯形</w:t>
      </w:r>
      <w:r>
        <w:rPr>
          <w:lang w:eastAsia="zh-CN"/>
        </w:rPr>
        <w:t>），V</w:t>
      </w:r>
      <w:r>
        <w:rPr>
          <w:spacing w:val="-15"/>
          <w:lang w:eastAsia="zh-CN"/>
        </w:rPr>
        <w:t xml:space="preserve"> 型压筋尺寸为 </w:t>
      </w:r>
      <w:r>
        <w:rPr>
          <w:lang w:eastAsia="zh-CN"/>
        </w:rPr>
        <w:t>3×1.2mm</w:t>
      </w:r>
      <w:r>
        <w:rPr>
          <w:spacing w:val="-7"/>
          <w:lang w:eastAsia="zh-CN"/>
        </w:rPr>
        <w:t xml:space="preserve">，梯形压筋尺寸 </w:t>
      </w:r>
      <w:r>
        <w:rPr>
          <w:lang w:eastAsia="zh-CN"/>
        </w:rPr>
        <w:t>6.5×1.3mm，两侧</w:t>
      </w:r>
      <w:r>
        <w:rPr>
          <w:spacing w:val="8"/>
          <w:lang w:eastAsia="zh-CN"/>
        </w:rPr>
        <w:t>面各有一条</w:t>
      </w:r>
      <w:r>
        <w:rPr>
          <w:lang w:eastAsia="zh-CN"/>
        </w:rPr>
        <w:t>V</w:t>
      </w:r>
      <w:r>
        <w:rPr>
          <w:spacing w:val="-14"/>
          <w:lang w:eastAsia="zh-CN"/>
        </w:rPr>
        <w:t xml:space="preserve"> 型压筋尺寸为 </w:t>
      </w:r>
      <w:r>
        <w:rPr>
          <w:spacing w:val="-6"/>
          <w:lang w:eastAsia="zh-CN"/>
        </w:rPr>
        <w:t>3×1.2mm</w:t>
      </w:r>
      <w:r>
        <w:rPr>
          <w:spacing w:val="-5"/>
          <w:lang w:eastAsia="zh-CN"/>
        </w:rPr>
        <w:t>，加筋允许尺寸公差±</w:t>
      </w:r>
      <w:r>
        <w:rPr>
          <w:spacing w:val="-6"/>
          <w:lang w:eastAsia="zh-CN"/>
        </w:rPr>
        <w:t>0.5mm</w:t>
      </w:r>
      <w:r>
        <w:rPr>
          <w:spacing w:val="-7"/>
          <w:lang w:eastAsia="zh-CN"/>
        </w:rPr>
        <w:t>；压筋不得导致搁板变形。不影响搁</w:t>
      </w:r>
      <w:r>
        <w:rPr>
          <w:lang w:eastAsia="zh-CN"/>
        </w:rPr>
        <w:t>板结构性能且能使得搁板加强承重强度；外形美观，结构新颖，刚性足。表面经过酸洗磷化后在进行喷塑处理，色泽靓丽，无颗粒，使基材不会腐蚀生锈，经久耐用。</w:t>
      </w:r>
    </w:p>
    <w:p w:rsidR="00422BC9" w:rsidRDefault="00422BC9" w:rsidP="00DD37DD">
      <w:pPr>
        <w:wordWrap w:val="0"/>
        <w:spacing w:line="398" w:lineRule="auto"/>
        <w:ind w:left="300" w:right="248" w:firstLine="720"/>
        <w:rPr>
          <w:b/>
          <w:lang w:eastAsia="zh-CN"/>
        </w:rPr>
      </w:pPr>
      <w:r>
        <w:rPr>
          <w:b/>
          <w:lang w:eastAsia="zh-CN"/>
        </w:rPr>
        <w:t>▲</w:t>
      </w:r>
      <w:r>
        <w:rPr>
          <w:lang w:eastAsia="zh-CN"/>
        </w:rPr>
        <w:t>搁板或V形加强筋防护搁板：检测依据GB/T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31838.3、GB/T3325、HJ2547、QB/T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1951.2；检验项目符合以下要求①金属件外观性能要求：（喷涂层：涂层应无漏喷、锈蚀和脱色、掉色现象，涂层应光滑均匀，色泽一致，应无流挂、疙瘩、皱皮、飞漆等缺陷）符合要求；②金属喷漆涂层理化性能：（硬度≥5H，冲击高度400mm，应无剥落、裂纹皱纹，耐腐蚀：100h内，观察在溶剂中样板上划道</w:t>
      </w:r>
      <w:r>
        <w:rPr>
          <w:spacing w:val="-4"/>
          <w:lang w:eastAsia="zh-CN"/>
        </w:rPr>
        <w:t xml:space="preserve">两侧 </w:t>
      </w:r>
      <w:r>
        <w:rPr>
          <w:lang w:eastAsia="zh-CN"/>
        </w:rPr>
        <w:t>3mm</w:t>
      </w:r>
      <w:r>
        <w:rPr>
          <w:spacing w:val="-3"/>
          <w:lang w:eastAsia="zh-CN"/>
        </w:rPr>
        <w:t xml:space="preserve"> 以外，应无鼓泡产生</w:t>
      </w:r>
      <w:r>
        <w:rPr>
          <w:lang w:eastAsia="zh-CN"/>
        </w:rPr>
        <w:t>，100h后，检查划道两侧3mm以外，应无锈蚀、剥落、起皱、变色和失</w:t>
      </w:r>
      <w:r>
        <w:rPr>
          <w:spacing w:val="-6"/>
          <w:lang w:eastAsia="zh-CN"/>
        </w:rPr>
        <w:t>光等现象，附着力不低于</w:t>
      </w:r>
      <w:r>
        <w:rPr>
          <w:spacing w:val="-1"/>
          <w:lang w:eastAsia="zh-CN"/>
        </w:rPr>
        <w:t>1</w:t>
      </w:r>
      <w:r>
        <w:rPr>
          <w:spacing w:val="-3"/>
          <w:lang w:eastAsia="zh-CN"/>
        </w:rPr>
        <w:t>级</w:t>
      </w:r>
      <w:r>
        <w:rPr>
          <w:spacing w:val="-13"/>
          <w:lang w:eastAsia="zh-CN"/>
        </w:rPr>
        <w:t>）</w:t>
      </w:r>
      <w:r>
        <w:rPr>
          <w:spacing w:val="-7"/>
          <w:lang w:eastAsia="zh-CN"/>
        </w:rPr>
        <w:t>；③产品表面涂层可迁移元素：铅</w:t>
      </w:r>
      <w:r>
        <w:rPr>
          <w:spacing w:val="-2"/>
          <w:lang w:eastAsia="zh-CN"/>
        </w:rPr>
        <w:t>Pb</w:t>
      </w:r>
      <w:r>
        <w:rPr>
          <w:spacing w:val="-9"/>
          <w:lang w:eastAsia="zh-CN"/>
        </w:rPr>
        <w:t>、镉</w:t>
      </w:r>
      <w:r>
        <w:rPr>
          <w:spacing w:val="-2"/>
          <w:lang w:eastAsia="zh-CN"/>
        </w:rPr>
        <w:t>Cd</w:t>
      </w:r>
      <w:r>
        <w:rPr>
          <w:spacing w:val="-9"/>
          <w:lang w:eastAsia="zh-CN"/>
        </w:rPr>
        <w:t>、铬</w:t>
      </w:r>
      <w:r>
        <w:rPr>
          <w:spacing w:val="-2"/>
          <w:lang w:eastAsia="zh-CN"/>
        </w:rPr>
        <w:t>Cr</w:t>
      </w:r>
      <w:r>
        <w:rPr>
          <w:spacing w:val="-10"/>
          <w:lang w:eastAsia="zh-CN"/>
        </w:rPr>
        <w:t>、汞</w:t>
      </w:r>
      <w:r>
        <w:rPr>
          <w:spacing w:val="-1"/>
          <w:lang w:eastAsia="zh-CN"/>
        </w:rPr>
        <w:t>Hg</w:t>
      </w:r>
      <w:r>
        <w:rPr>
          <w:spacing w:val="-10"/>
          <w:lang w:eastAsia="zh-CN"/>
        </w:rPr>
        <w:t>、锑</w:t>
      </w:r>
      <w:r>
        <w:rPr>
          <w:spacing w:val="-1"/>
          <w:lang w:eastAsia="zh-CN"/>
        </w:rPr>
        <w:t>Sb</w:t>
      </w:r>
      <w:r>
        <w:rPr>
          <w:spacing w:val="-11"/>
          <w:lang w:eastAsia="zh-CN"/>
        </w:rPr>
        <w:t>、钡</w:t>
      </w:r>
      <w:r>
        <w:rPr>
          <w:spacing w:val="-1"/>
          <w:lang w:eastAsia="zh-CN"/>
        </w:rPr>
        <w:t>Ba</w:t>
      </w:r>
      <w:r>
        <w:rPr>
          <w:lang w:eastAsia="zh-CN"/>
        </w:rPr>
        <w:t>、硒Se、砷AS均未检出；④表面电阻率≥5.4x10</w:t>
      </w:r>
      <w:r>
        <w:rPr>
          <w:position w:val="11"/>
          <w:sz w:val="11"/>
          <w:lang w:eastAsia="zh-CN"/>
        </w:rPr>
        <w:t>16</w:t>
      </w:r>
      <w:r>
        <w:t>Ω</w:t>
      </w:r>
      <w:r>
        <w:rPr>
          <w:lang w:eastAsia="zh-CN"/>
        </w:rPr>
        <w:t>。</w:t>
      </w:r>
      <w:r>
        <w:rPr>
          <w:b/>
          <w:lang w:eastAsia="zh-CN"/>
        </w:rPr>
        <w:t>提供第三方检测机构（检测报告需带CMA标识）出具检测报告以及在全国认证认可信息公共服务平台的查询截图，否则不予认可。</w:t>
      </w:r>
    </w:p>
    <w:p w:rsidR="00422BC9" w:rsidRDefault="00422BC9" w:rsidP="00DD37DD">
      <w:pPr>
        <w:wordWrap w:val="0"/>
        <w:spacing w:before="1"/>
        <w:ind w:left="739"/>
        <w:rPr>
          <w:b/>
          <w:lang w:eastAsia="zh-CN"/>
        </w:rPr>
      </w:pPr>
      <w:r>
        <w:rPr>
          <w:b/>
          <w:lang w:eastAsia="zh-CN"/>
        </w:rPr>
        <w:t>7、挂板要求</w:t>
      </w:r>
    </w:p>
    <w:p w:rsidR="00422BC9" w:rsidRDefault="00422BC9" w:rsidP="00DD37DD">
      <w:pPr>
        <w:wordWrap w:val="0"/>
        <w:spacing w:before="186"/>
        <w:ind w:left="739"/>
        <w:jc w:val="both"/>
        <w:rPr>
          <w:lang w:eastAsia="zh-CN"/>
        </w:rPr>
      </w:pPr>
      <w:r>
        <w:rPr>
          <w:spacing w:val="-1"/>
          <w:lang w:eastAsia="zh-CN"/>
        </w:rPr>
        <w:t>挂板：</w:t>
      </w:r>
      <w:r>
        <w:rPr>
          <w:spacing w:val="-1"/>
        </w:rPr>
        <w:t>δ</w:t>
      </w:r>
      <w:r>
        <w:rPr>
          <w:spacing w:val="-1"/>
          <w:lang w:eastAsia="zh-CN"/>
        </w:rPr>
        <w:t>=1.0mm，</w:t>
      </w:r>
      <w:r>
        <w:rPr>
          <w:spacing w:val="-5"/>
          <w:lang w:eastAsia="zh-CN"/>
        </w:rPr>
        <w:t xml:space="preserve">采用模具一体冲压成型，两端共 </w:t>
      </w:r>
      <w:r>
        <w:rPr>
          <w:lang w:eastAsia="zh-CN"/>
        </w:rPr>
        <w:t>2</w:t>
      </w:r>
      <w:r>
        <w:rPr>
          <w:spacing w:val="-38"/>
          <w:lang w:eastAsia="zh-CN"/>
        </w:rPr>
        <w:t xml:space="preserve"> 排 </w:t>
      </w:r>
      <w:r>
        <w:rPr>
          <w:lang w:eastAsia="zh-CN"/>
        </w:rPr>
        <w:t>4</w:t>
      </w:r>
      <w:r>
        <w:rPr>
          <w:spacing w:val="-8"/>
          <w:lang w:eastAsia="zh-CN"/>
        </w:rPr>
        <w:t xml:space="preserve"> 挂钩结构设计，中间冲压腰形拉伸翻边</w:t>
      </w:r>
    </w:p>
    <w:p w:rsidR="00422BC9" w:rsidRDefault="00422BC9" w:rsidP="00DD37DD">
      <w:pPr>
        <w:wordWrap w:val="0"/>
        <w:spacing w:before="186" w:line="398" w:lineRule="auto"/>
        <w:ind w:left="300" w:right="422"/>
        <w:jc w:val="both"/>
        <w:rPr>
          <w:lang w:eastAsia="zh-CN"/>
        </w:rPr>
      </w:pPr>
      <w:r>
        <w:rPr>
          <w:spacing w:val="-20"/>
          <w:lang w:eastAsia="zh-CN"/>
        </w:rPr>
        <w:t xml:space="preserve">成型 </w:t>
      </w:r>
      <w:r>
        <w:rPr>
          <w:spacing w:val="-1"/>
          <w:lang w:eastAsia="zh-CN"/>
        </w:rPr>
        <w:t>2</w:t>
      </w:r>
      <w:r>
        <w:rPr>
          <w:spacing w:val="-14"/>
          <w:lang w:eastAsia="zh-CN"/>
        </w:rPr>
        <w:t xml:space="preserve"> 个台阶加强孔，孔上 </w:t>
      </w:r>
      <w:r>
        <w:rPr>
          <w:spacing w:val="-1"/>
          <w:lang w:eastAsia="zh-CN"/>
        </w:rPr>
        <w:t>2</w:t>
      </w:r>
      <w:r>
        <w:rPr>
          <w:spacing w:val="-9"/>
          <w:lang w:eastAsia="zh-CN"/>
        </w:rPr>
        <w:t xml:space="preserve"> 公分位置设有一条通筋，上下端各有一条直角折弯边，上方冲有两个挂</w:t>
      </w:r>
      <w:r>
        <w:rPr>
          <w:spacing w:val="-1"/>
          <w:lang w:eastAsia="zh-CN"/>
        </w:rPr>
        <w:t>接挡板的矩形方槽，下方冲有四个隔板固定槽，组装后平整、牢固，承重性好，外观新颖，可防止搁板前后窜动，通用性互换性好。表面经过酸洗磷化后在进行喷塑处理，色泽靓丽，无颗粒，使基材不</w:t>
      </w:r>
      <w:r>
        <w:rPr>
          <w:spacing w:val="-4"/>
          <w:lang w:eastAsia="zh-CN"/>
        </w:rPr>
        <w:t xml:space="preserve">会腐蚀生锈，经久耐用。立柱与挂板采用 </w:t>
      </w:r>
      <w:r>
        <w:rPr>
          <w:spacing w:val="-1"/>
          <w:lang w:eastAsia="zh-CN"/>
        </w:rPr>
        <w:t>4</w:t>
      </w:r>
      <w:r>
        <w:rPr>
          <w:spacing w:val="-8"/>
          <w:lang w:eastAsia="zh-CN"/>
        </w:rPr>
        <w:t xml:space="preserve"> 挂钩扣接式，相对于传统挂板，强度高，连接更牢固。</w:t>
      </w:r>
    </w:p>
    <w:p w:rsidR="00422BC9" w:rsidRDefault="00422BC9" w:rsidP="00DD37DD">
      <w:pPr>
        <w:wordWrap w:val="0"/>
        <w:ind w:left="739"/>
        <w:jc w:val="both"/>
        <w:rPr>
          <w:lang w:eastAsia="zh-CN"/>
        </w:rPr>
      </w:pPr>
      <w:r>
        <w:rPr>
          <w:b/>
          <w:lang w:eastAsia="zh-CN"/>
        </w:rPr>
        <w:t>▲</w:t>
      </w:r>
      <w:r>
        <w:rPr>
          <w:spacing w:val="12"/>
          <w:lang w:eastAsia="zh-CN"/>
        </w:rPr>
        <w:t>挂板或</w:t>
      </w:r>
      <w:r>
        <w:rPr>
          <w:lang w:eastAsia="zh-CN"/>
        </w:rPr>
        <w:t>V</w:t>
      </w:r>
      <w:r>
        <w:rPr>
          <w:spacing w:val="-5"/>
          <w:lang w:eastAsia="zh-CN"/>
        </w:rPr>
        <w:t xml:space="preserve"> 形加强筋承重紧固挂板：检测依据</w:t>
      </w:r>
      <w:r>
        <w:rPr>
          <w:lang w:eastAsia="zh-CN"/>
        </w:rPr>
        <w:t>GB/T</w:t>
      </w:r>
      <w:r>
        <w:rPr>
          <w:spacing w:val="-55"/>
          <w:lang w:eastAsia="zh-CN"/>
        </w:rPr>
        <w:t xml:space="preserve"> </w:t>
      </w:r>
      <w:r>
        <w:rPr>
          <w:lang w:eastAsia="zh-CN"/>
        </w:rPr>
        <w:t>3325、GB/T</w:t>
      </w:r>
      <w:r>
        <w:rPr>
          <w:spacing w:val="-55"/>
          <w:lang w:eastAsia="zh-CN"/>
        </w:rPr>
        <w:t xml:space="preserve"> </w:t>
      </w:r>
      <w:r>
        <w:rPr>
          <w:lang w:eastAsia="zh-CN"/>
        </w:rPr>
        <w:t>35690、QB/T</w:t>
      </w:r>
      <w:r>
        <w:rPr>
          <w:spacing w:val="-55"/>
          <w:lang w:eastAsia="zh-CN"/>
        </w:rPr>
        <w:t xml:space="preserve"> </w:t>
      </w:r>
      <w:r>
        <w:rPr>
          <w:lang w:eastAsia="zh-CN"/>
        </w:rPr>
        <w:t>4767、QB/T</w:t>
      </w:r>
      <w:r>
        <w:rPr>
          <w:spacing w:val="-53"/>
          <w:lang w:eastAsia="zh-CN"/>
        </w:rPr>
        <w:t xml:space="preserve"> </w:t>
      </w:r>
      <w:r>
        <w:rPr>
          <w:lang w:eastAsia="zh-CN"/>
        </w:rPr>
        <w:t>1951.2；</w:t>
      </w:r>
    </w:p>
    <w:p w:rsidR="00422BC9" w:rsidRDefault="00422BC9" w:rsidP="00DD37DD">
      <w:pPr>
        <w:wordWrap w:val="0"/>
        <w:jc w:val="both"/>
        <w:rPr>
          <w:lang w:eastAsia="zh-CN"/>
        </w:rPr>
        <w:sectPr w:rsidR="00422BC9">
          <w:pgSz w:w="11910" w:h="16840"/>
          <w:pgMar w:top="1460" w:right="720" w:bottom="1180" w:left="780" w:header="0" w:footer="981" w:gutter="0"/>
          <w:cols w:space="720"/>
        </w:sectPr>
      </w:pPr>
    </w:p>
    <w:p w:rsidR="00422BC9" w:rsidRDefault="00422BC9" w:rsidP="00DD37DD">
      <w:pPr>
        <w:wordWrap w:val="0"/>
        <w:spacing w:before="55" w:line="398" w:lineRule="auto"/>
        <w:ind w:left="300" w:right="248"/>
        <w:rPr>
          <w:b/>
          <w:lang w:eastAsia="zh-CN"/>
        </w:rPr>
      </w:pPr>
      <w:r>
        <w:rPr>
          <w:lang w:eastAsia="zh-CN"/>
        </w:rPr>
        <w:lastRenderedPageBreak/>
        <w:t>检验项目符合以下要求①金属件外观性能要求：（冲压件：冲压件应无脱层、裂缝；喷涂层：涂层应</w:t>
      </w:r>
      <w:r>
        <w:rPr>
          <w:spacing w:val="-2"/>
          <w:lang w:eastAsia="zh-CN"/>
        </w:rPr>
        <w:t>无漏喷、锈蚀和脱色、掉色现象，涂层应光滑均匀，色泽一致，应无流挂、疙瘩、皱皮、飞漆等缺陷</w:t>
      </w:r>
      <w:r>
        <w:rPr>
          <w:spacing w:val="-1"/>
          <w:lang w:eastAsia="zh-CN"/>
        </w:rPr>
        <w:t>）</w:t>
      </w:r>
      <w:r>
        <w:rPr>
          <w:spacing w:val="-107"/>
          <w:lang w:eastAsia="zh-CN"/>
        </w:rPr>
        <w:t xml:space="preserve"> </w:t>
      </w:r>
      <w:r>
        <w:rPr>
          <w:spacing w:val="-10"/>
          <w:lang w:eastAsia="zh-CN"/>
        </w:rPr>
        <w:t>均符合要求；②金属喷漆涂层理化性能：</w:t>
      </w:r>
      <w:r>
        <w:rPr>
          <w:spacing w:val="-32"/>
          <w:lang w:eastAsia="zh-CN"/>
        </w:rPr>
        <w:t>（</w:t>
      </w:r>
      <w:r>
        <w:rPr>
          <w:spacing w:val="-2"/>
          <w:lang w:eastAsia="zh-CN"/>
        </w:rPr>
        <w:t>硬度</w:t>
      </w:r>
      <w:r>
        <w:rPr>
          <w:spacing w:val="-9"/>
          <w:lang w:eastAsia="zh-CN"/>
        </w:rPr>
        <w:t>≥5H</w:t>
      </w:r>
      <w:r>
        <w:rPr>
          <w:spacing w:val="-8"/>
          <w:lang w:eastAsia="zh-CN"/>
        </w:rPr>
        <w:t xml:space="preserve">，冲击高度 </w:t>
      </w:r>
      <w:r>
        <w:rPr>
          <w:spacing w:val="-7"/>
          <w:lang w:eastAsia="zh-CN"/>
        </w:rPr>
        <w:t>400mm</w:t>
      </w:r>
      <w:r>
        <w:rPr>
          <w:spacing w:val="-10"/>
          <w:lang w:eastAsia="zh-CN"/>
        </w:rPr>
        <w:t>，应无剥落、裂纹皱纹，耐腐蚀：</w:t>
      </w:r>
      <w:r>
        <w:rPr>
          <w:spacing w:val="-107"/>
          <w:lang w:eastAsia="zh-CN"/>
        </w:rPr>
        <w:t xml:space="preserve"> </w:t>
      </w:r>
      <w:r>
        <w:rPr>
          <w:spacing w:val="-2"/>
          <w:lang w:eastAsia="zh-CN"/>
        </w:rPr>
        <w:t>100h</w:t>
      </w:r>
      <w:r>
        <w:rPr>
          <w:spacing w:val="-10"/>
          <w:lang w:eastAsia="zh-CN"/>
        </w:rPr>
        <w:t xml:space="preserve"> 内，观察在溶剂中样板上划道两侧 </w:t>
      </w:r>
      <w:r>
        <w:rPr>
          <w:spacing w:val="-2"/>
          <w:lang w:eastAsia="zh-CN"/>
        </w:rPr>
        <w:t>3mm</w:t>
      </w:r>
      <w:r>
        <w:rPr>
          <w:spacing w:val="-1"/>
          <w:lang w:eastAsia="zh-CN"/>
        </w:rPr>
        <w:t xml:space="preserve"> 以外，应无鼓泡产生，100h</w:t>
      </w:r>
      <w:r>
        <w:rPr>
          <w:spacing w:val="-14"/>
          <w:lang w:eastAsia="zh-CN"/>
        </w:rPr>
        <w:t xml:space="preserve"> 后，检查划道两侧 </w:t>
      </w:r>
      <w:r>
        <w:rPr>
          <w:spacing w:val="-1"/>
          <w:lang w:eastAsia="zh-CN"/>
        </w:rPr>
        <w:t>3mm</w:t>
      </w:r>
      <w:r>
        <w:rPr>
          <w:spacing w:val="-15"/>
          <w:lang w:eastAsia="zh-CN"/>
        </w:rPr>
        <w:t xml:space="preserve"> 以外，</w:t>
      </w:r>
      <w:r>
        <w:rPr>
          <w:spacing w:val="-107"/>
          <w:lang w:eastAsia="zh-CN"/>
        </w:rPr>
        <w:t xml:space="preserve"> </w:t>
      </w:r>
      <w:r>
        <w:rPr>
          <w:spacing w:val="-21"/>
          <w:lang w:eastAsia="zh-CN"/>
        </w:rPr>
        <w:t>应无锈蚀、剥落、起皱、变色和失光等现象</w:t>
      </w:r>
      <w:r>
        <w:rPr>
          <w:spacing w:val="-104"/>
          <w:lang w:eastAsia="zh-CN"/>
        </w:rPr>
        <w:t>）</w:t>
      </w:r>
      <w:r>
        <w:rPr>
          <w:spacing w:val="-41"/>
          <w:lang w:eastAsia="zh-CN"/>
        </w:rPr>
        <w:t>；③层板销</w:t>
      </w:r>
      <w:r>
        <w:rPr>
          <w:spacing w:val="-5"/>
          <w:lang w:eastAsia="zh-CN"/>
        </w:rPr>
        <w:t>（</w:t>
      </w:r>
      <w:r>
        <w:rPr>
          <w:spacing w:val="-3"/>
          <w:lang w:eastAsia="zh-CN"/>
        </w:rPr>
        <w:t>夹)抗压强度≥</w:t>
      </w:r>
      <w:r>
        <w:rPr>
          <w:spacing w:val="-1"/>
          <w:lang w:eastAsia="zh-CN"/>
        </w:rPr>
        <w:t>376N</w:t>
      </w:r>
      <w:r>
        <w:rPr>
          <w:spacing w:val="-16"/>
          <w:lang w:eastAsia="zh-CN"/>
        </w:rPr>
        <w:t>；④相对磁导率≥</w:t>
      </w:r>
      <w:r>
        <w:rPr>
          <w:spacing w:val="-1"/>
          <w:lang w:eastAsia="zh-CN"/>
        </w:rPr>
        <w:t>1.000</w:t>
      </w:r>
      <w:r>
        <w:rPr>
          <w:spacing w:val="-3"/>
          <w:lang w:eastAsia="zh-CN"/>
        </w:rPr>
        <w:t>0</w:t>
      </w:r>
      <w:r>
        <w:rPr>
          <w:spacing w:val="-1"/>
          <w:lang w:eastAsia="zh-CN"/>
        </w:rPr>
        <w:t>000</w:t>
      </w:r>
      <w:r>
        <w:rPr>
          <w:lang w:eastAsia="zh-CN"/>
        </w:rPr>
        <w:t>。</w:t>
      </w:r>
      <w:r>
        <w:rPr>
          <w:b/>
          <w:spacing w:val="-1"/>
          <w:lang w:eastAsia="zh-CN"/>
        </w:rPr>
        <w:t>提供第三方检测机构</w:t>
      </w:r>
      <w:r>
        <w:rPr>
          <w:b/>
          <w:lang w:eastAsia="zh-CN"/>
        </w:rPr>
        <w:t>（</w:t>
      </w:r>
      <w:r>
        <w:rPr>
          <w:b/>
          <w:spacing w:val="-8"/>
          <w:lang w:eastAsia="zh-CN"/>
        </w:rPr>
        <w:t xml:space="preserve">检测报告需带 </w:t>
      </w:r>
      <w:r>
        <w:rPr>
          <w:b/>
          <w:lang w:eastAsia="zh-CN"/>
        </w:rPr>
        <w:t>CMA</w:t>
      </w:r>
      <w:r>
        <w:rPr>
          <w:b/>
          <w:spacing w:val="-19"/>
          <w:lang w:eastAsia="zh-CN"/>
        </w:rPr>
        <w:t xml:space="preserve"> 标识</w:t>
      </w:r>
      <w:r>
        <w:rPr>
          <w:b/>
          <w:lang w:eastAsia="zh-CN"/>
        </w:rPr>
        <w:t>）出具检测报告以及在全国认证认可信息公共服务平台的查询截图，否则不予认可。</w:t>
      </w:r>
    </w:p>
    <w:p w:rsidR="00422BC9" w:rsidRDefault="00422BC9" w:rsidP="00DD37DD">
      <w:pPr>
        <w:wordWrap w:val="0"/>
        <w:ind w:left="300"/>
        <w:rPr>
          <w:b/>
          <w:lang w:eastAsia="zh-CN"/>
        </w:rPr>
      </w:pPr>
      <w:r>
        <w:rPr>
          <w:b/>
          <w:lang w:eastAsia="zh-CN"/>
        </w:rPr>
        <w:t>8、档棒</w:t>
      </w:r>
    </w:p>
    <w:p w:rsidR="00422BC9" w:rsidRDefault="00422BC9" w:rsidP="00DD37DD">
      <w:pPr>
        <w:wordWrap w:val="0"/>
        <w:spacing w:before="186" w:line="398" w:lineRule="auto"/>
        <w:ind w:left="300" w:right="424" w:firstLine="199"/>
        <w:jc w:val="both"/>
        <w:rPr>
          <w:lang w:eastAsia="zh-CN"/>
        </w:rPr>
      </w:pPr>
      <w:r>
        <w:rPr>
          <w:spacing w:val="-1"/>
          <w:lang w:eastAsia="zh-CN"/>
        </w:rPr>
        <w:t>档棒：</w:t>
      </w:r>
      <w:r>
        <w:rPr>
          <w:spacing w:val="-1"/>
        </w:rPr>
        <w:t>δ</w:t>
      </w:r>
      <w:r>
        <w:rPr>
          <w:spacing w:val="-1"/>
          <w:lang w:eastAsia="zh-CN"/>
        </w:rPr>
        <w:t>=1.0mm，</w:t>
      </w:r>
      <w:r>
        <w:rPr>
          <w:spacing w:val="-5"/>
          <w:lang w:eastAsia="zh-CN"/>
        </w:rPr>
        <w:t xml:space="preserve">采用优质冷轧板一体成型，成型 </w:t>
      </w:r>
      <w:r>
        <w:rPr>
          <w:spacing w:val="-1"/>
          <w:lang w:eastAsia="zh-CN"/>
        </w:rPr>
        <w:t>14×14mm，</w:t>
      </w:r>
      <w:r>
        <w:rPr>
          <w:spacing w:val="-9"/>
          <w:lang w:eastAsia="zh-CN"/>
        </w:rPr>
        <w:t xml:space="preserve">尺寸允许误差 </w:t>
      </w:r>
      <w:r>
        <w:rPr>
          <w:lang w:eastAsia="zh-CN"/>
        </w:rPr>
        <w:t>0.5mm，五面四折弯，</w:t>
      </w:r>
      <w:r>
        <w:rPr>
          <w:spacing w:val="-107"/>
          <w:lang w:eastAsia="zh-CN"/>
        </w:rPr>
        <w:t xml:space="preserve"> </w:t>
      </w:r>
      <w:r>
        <w:rPr>
          <w:spacing w:val="-1"/>
          <w:lang w:eastAsia="zh-CN"/>
        </w:rPr>
        <w:t>插挂式档棒，安放好后，两端可钩住挂板，不易脱离，档棒三面有通筋设计</w:t>
      </w:r>
      <w:r>
        <w:rPr>
          <w:lang w:eastAsia="zh-CN"/>
        </w:rPr>
        <w:t>（V</w:t>
      </w:r>
      <w:r>
        <w:rPr>
          <w:spacing w:val="-15"/>
          <w:lang w:eastAsia="zh-CN"/>
        </w:rPr>
        <w:t xml:space="preserve"> 型通筋</w:t>
      </w:r>
      <w:r>
        <w:rPr>
          <w:lang w:eastAsia="zh-CN"/>
        </w:rPr>
        <w:t>），加筋尺寸</w:t>
      </w:r>
      <w:r>
        <w:rPr>
          <w:spacing w:val="-1"/>
          <w:lang w:eastAsia="zh-CN"/>
        </w:rPr>
        <w:t>2.5×1.2mm，外形美观，强度高，表面经过酸洗磷化后在进行喷塑处理，使基材不会腐蚀生锈，经久</w:t>
      </w:r>
      <w:r>
        <w:rPr>
          <w:lang w:eastAsia="zh-CN"/>
        </w:rPr>
        <w:t>耐用。</w:t>
      </w:r>
    </w:p>
    <w:p w:rsidR="00422BC9" w:rsidRDefault="00422BC9" w:rsidP="00DD37DD">
      <w:pPr>
        <w:wordWrap w:val="0"/>
        <w:spacing w:before="1" w:line="398" w:lineRule="auto"/>
        <w:ind w:left="300" w:right="248" w:firstLine="720"/>
        <w:rPr>
          <w:b/>
          <w:lang w:eastAsia="zh-CN"/>
        </w:rPr>
      </w:pPr>
      <w:r>
        <w:rPr>
          <w:b/>
          <w:lang w:eastAsia="zh-CN"/>
        </w:rPr>
        <w:t>▲</w:t>
      </w:r>
      <w:r>
        <w:rPr>
          <w:lang w:eastAsia="zh-CN"/>
        </w:rPr>
        <w:t>档棒或V形加强筋防倾倒档棒：检测依据GB/T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3325、QB/T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1951.2、GB6675.4、GB/T13448、GB/T7314；检验项目符合以下要求①金属件外观性能要求：（喷涂层：涂层应无漏喷、锈蚀和脱色、掉色现象，涂层应光滑均匀，色泽一致，应无流挂、疙瘩、皱皮、飞漆等缺陷）符合要求；②金属喷漆涂层理化性能：（耐腐蚀：100h</w:t>
      </w:r>
      <w:r>
        <w:rPr>
          <w:spacing w:val="-2"/>
          <w:lang w:eastAsia="zh-CN"/>
        </w:rPr>
        <w:t xml:space="preserve">内，观察在溶剂中样板上划道两侧 </w:t>
      </w:r>
      <w:r>
        <w:rPr>
          <w:lang w:eastAsia="zh-CN"/>
        </w:rPr>
        <w:t>3mm</w:t>
      </w:r>
      <w:r>
        <w:rPr>
          <w:spacing w:val="-5"/>
          <w:lang w:eastAsia="zh-CN"/>
        </w:rPr>
        <w:t xml:space="preserve"> 以外，应无气泡产生，</w:t>
      </w:r>
      <w:r>
        <w:rPr>
          <w:lang w:eastAsia="zh-CN"/>
        </w:rPr>
        <w:t>100h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后，检查划道两侧3mm以外，应无锈蚀、剥落、起皱、变色和失光等现象，附着力不低于1级）；③规定塑性压缩强度≥272MPa；④可迁移元素：铅Pb、镉Cd、铬Cr、汞Hg、锑Sb、钡Ba、硒Se、砷AS均未</w:t>
      </w:r>
      <w:r>
        <w:rPr>
          <w:spacing w:val="-2"/>
          <w:lang w:eastAsia="zh-CN"/>
        </w:rPr>
        <w:t>检出；⑤耐划伤性：负荷重量10N，划针运行速度35mm/s,试验后涂层未划透。</w:t>
      </w:r>
      <w:r>
        <w:rPr>
          <w:b/>
          <w:spacing w:val="-2"/>
          <w:lang w:eastAsia="zh-CN"/>
        </w:rPr>
        <w:t>提供第三方检测机构</w:t>
      </w:r>
      <w:r>
        <w:rPr>
          <w:b/>
          <w:spacing w:val="-1"/>
          <w:lang w:eastAsia="zh-CN"/>
        </w:rPr>
        <w:t>（检测报告需带CMA</w:t>
      </w:r>
      <w:r>
        <w:rPr>
          <w:b/>
          <w:lang w:eastAsia="zh-CN"/>
        </w:rPr>
        <w:t>标识</w:t>
      </w:r>
      <w:r>
        <w:rPr>
          <w:b/>
          <w:spacing w:val="-97"/>
          <w:lang w:eastAsia="zh-CN"/>
        </w:rPr>
        <w:t>）</w:t>
      </w:r>
      <w:r>
        <w:rPr>
          <w:b/>
          <w:spacing w:val="-4"/>
          <w:lang w:eastAsia="zh-CN"/>
        </w:rPr>
        <w:t>出具检测报告以及在全国认证认可信息公共服务平台的查询截图，否则不予认可。</w:t>
      </w:r>
      <w:r>
        <w:rPr>
          <w:b/>
          <w:lang w:eastAsia="zh-CN"/>
        </w:rPr>
        <w:t>9、侧护板要求</w:t>
      </w:r>
    </w:p>
    <w:p w:rsidR="009538AF" w:rsidRDefault="00422BC9" w:rsidP="00DD37DD">
      <w:pPr>
        <w:wordWrap w:val="0"/>
        <w:spacing w:before="1" w:line="398" w:lineRule="auto"/>
        <w:ind w:left="300" w:right="3503"/>
        <w:rPr>
          <w:rFonts w:hint="eastAsia"/>
          <w:spacing w:val="-8"/>
          <w:lang w:eastAsia="zh-CN"/>
        </w:rPr>
      </w:pPr>
      <w:r>
        <w:rPr>
          <w:spacing w:val="-1"/>
          <w:lang w:eastAsia="zh-CN"/>
        </w:rPr>
        <w:t>侧护板为钢板，一体成形（表面喷塑</w:t>
      </w:r>
      <w:r>
        <w:rPr>
          <w:lang w:eastAsia="zh-CN"/>
        </w:rPr>
        <w:t>）</w:t>
      </w:r>
      <w:r>
        <w:rPr>
          <w:spacing w:val="-15"/>
          <w:lang w:eastAsia="zh-CN"/>
        </w:rPr>
        <w:t xml:space="preserve">，采用 </w:t>
      </w:r>
      <w:r>
        <w:rPr>
          <w:lang w:eastAsia="zh-CN"/>
        </w:rPr>
        <w:t>1.0mm</w:t>
      </w:r>
      <w:r>
        <w:rPr>
          <w:spacing w:val="-8"/>
          <w:lang w:eastAsia="zh-CN"/>
        </w:rPr>
        <w:t xml:space="preserve"> 优质冷轧钢板。</w:t>
      </w:r>
    </w:p>
    <w:p w:rsidR="00422BC9" w:rsidRDefault="00422BC9" w:rsidP="00DD37DD">
      <w:pPr>
        <w:wordWrap w:val="0"/>
        <w:spacing w:before="1" w:line="398" w:lineRule="auto"/>
        <w:ind w:left="300" w:right="3503"/>
        <w:rPr>
          <w:b/>
          <w:lang w:eastAsia="zh-CN"/>
        </w:rPr>
      </w:pPr>
      <w:r>
        <w:rPr>
          <w:b/>
          <w:lang w:eastAsia="zh-CN"/>
        </w:rPr>
        <w:t>10、门面</w:t>
      </w:r>
    </w:p>
    <w:p w:rsidR="009538AF" w:rsidRDefault="00422BC9" w:rsidP="00DD37DD">
      <w:pPr>
        <w:wordWrap w:val="0"/>
        <w:spacing w:line="398" w:lineRule="auto"/>
        <w:ind w:left="300" w:right="1797"/>
        <w:rPr>
          <w:rFonts w:hint="eastAsia"/>
          <w:spacing w:val="-9"/>
          <w:lang w:eastAsia="zh-CN"/>
        </w:rPr>
      </w:pPr>
      <w:r>
        <w:rPr>
          <w:spacing w:val="-1"/>
          <w:lang w:eastAsia="zh-CN"/>
        </w:rPr>
        <w:t>门框</w:t>
      </w:r>
      <w:r>
        <w:rPr>
          <w:spacing w:val="-1"/>
        </w:rPr>
        <w:t>δ</w:t>
      </w:r>
      <w:r>
        <w:rPr>
          <w:spacing w:val="-1"/>
          <w:lang w:eastAsia="zh-CN"/>
        </w:rPr>
        <w:t>=1.0mm, 门板</w:t>
      </w:r>
      <w:r>
        <w:rPr>
          <w:spacing w:val="-1"/>
        </w:rPr>
        <w:t>δ</w:t>
      </w:r>
      <w:r>
        <w:rPr>
          <w:spacing w:val="-1"/>
          <w:lang w:eastAsia="zh-CN"/>
        </w:rPr>
        <w:t>=1.0mm</w:t>
      </w:r>
      <w:r>
        <w:rPr>
          <w:spacing w:val="-9"/>
          <w:lang w:eastAsia="zh-CN"/>
        </w:rPr>
        <w:t xml:space="preserve"> 优质冷轧钢板； 门面平整，款式新颖，表面亚光喷塑。</w:t>
      </w:r>
    </w:p>
    <w:p w:rsidR="00422BC9" w:rsidRDefault="00422BC9" w:rsidP="00DD37DD">
      <w:pPr>
        <w:wordWrap w:val="0"/>
        <w:spacing w:line="398" w:lineRule="auto"/>
        <w:ind w:left="300" w:right="1797"/>
        <w:rPr>
          <w:b/>
          <w:lang w:eastAsia="zh-CN"/>
        </w:rPr>
      </w:pPr>
      <w:r>
        <w:rPr>
          <w:b/>
          <w:lang w:eastAsia="zh-CN"/>
        </w:rPr>
        <w:t>11、顶板</w:t>
      </w:r>
    </w:p>
    <w:p w:rsidR="00422BC9" w:rsidRDefault="00422BC9" w:rsidP="00DD37DD">
      <w:pPr>
        <w:wordWrap w:val="0"/>
        <w:spacing w:line="398" w:lineRule="auto"/>
        <w:ind w:left="300" w:right="2512"/>
        <w:rPr>
          <w:spacing w:val="-8"/>
          <w:lang w:eastAsia="zh-CN"/>
        </w:rPr>
      </w:pPr>
      <w:r>
        <w:rPr>
          <w:spacing w:val="17"/>
          <w:lang w:eastAsia="zh-CN"/>
        </w:rPr>
        <w:t>通过</w:t>
      </w:r>
      <w:r>
        <w:rPr>
          <w:lang w:eastAsia="zh-CN"/>
        </w:rPr>
        <w:t>M6</w:t>
      </w:r>
      <w:r>
        <w:rPr>
          <w:spacing w:val="-8"/>
          <w:lang w:eastAsia="zh-CN"/>
        </w:rPr>
        <w:t xml:space="preserve"> 螺栓紧固于立柱上端，经双面二次折弯，四角对焊，使其成框架结构。</w:t>
      </w:r>
    </w:p>
    <w:p w:rsidR="00422BC9" w:rsidRDefault="00422BC9" w:rsidP="00DD37DD">
      <w:pPr>
        <w:wordWrap w:val="0"/>
        <w:spacing w:line="398" w:lineRule="auto"/>
        <w:ind w:left="300" w:right="2512"/>
        <w:rPr>
          <w:b/>
          <w:lang w:eastAsia="zh-CN"/>
        </w:rPr>
      </w:pPr>
      <w:r>
        <w:rPr>
          <w:b/>
          <w:lang w:eastAsia="zh-CN"/>
        </w:rPr>
        <w:t>12、技术、安装标准 及制造公差要求</w:t>
      </w:r>
    </w:p>
    <w:p w:rsidR="00422BC9" w:rsidRDefault="00422BC9" w:rsidP="00DD37DD">
      <w:pPr>
        <w:pStyle w:val="a6"/>
        <w:numPr>
          <w:ilvl w:val="1"/>
          <w:numId w:val="12"/>
        </w:numPr>
        <w:tabs>
          <w:tab w:val="left" w:pos="1091"/>
        </w:tabs>
        <w:wordWrap w:val="0"/>
        <w:spacing w:line="398" w:lineRule="auto"/>
        <w:ind w:right="458" w:firstLine="256"/>
        <w:rPr>
          <w:lang w:eastAsia="zh-CN"/>
        </w:rPr>
      </w:pPr>
      <w:r>
        <w:rPr>
          <w:spacing w:val="-1"/>
          <w:lang w:eastAsia="zh-CN"/>
        </w:rPr>
        <w:t>每标准节组装后，外形尺寸的极限偏差为±2mm</w:t>
      </w:r>
      <w:r>
        <w:rPr>
          <w:spacing w:val="-5"/>
          <w:lang w:eastAsia="zh-CN"/>
        </w:rPr>
        <w:t xml:space="preserve">，立柱与导轨的垂直度不大于 </w:t>
      </w:r>
      <w:r>
        <w:rPr>
          <w:lang w:eastAsia="zh-CN"/>
        </w:rPr>
        <w:t>2mm。侧面板和</w:t>
      </w:r>
      <w:r>
        <w:rPr>
          <w:spacing w:val="-6"/>
          <w:lang w:eastAsia="zh-CN"/>
        </w:rPr>
        <w:t xml:space="preserve">中腰带的对缝处的间隙不大于 </w:t>
      </w:r>
      <w:r>
        <w:rPr>
          <w:spacing w:val="-1"/>
          <w:lang w:eastAsia="zh-CN"/>
        </w:rPr>
        <w:t>2mm</w:t>
      </w:r>
      <w:r>
        <w:rPr>
          <w:spacing w:val="-7"/>
          <w:lang w:eastAsia="zh-CN"/>
        </w:rPr>
        <w:t xml:space="preserve">，门缝间隙均匀并在 </w:t>
      </w:r>
      <w:r>
        <w:rPr>
          <w:lang w:eastAsia="zh-CN"/>
        </w:rPr>
        <w:t>1～2mm</w:t>
      </w:r>
      <w:r>
        <w:rPr>
          <w:spacing w:val="-15"/>
          <w:lang w:eastAsia="zh-CN"/>
        </w:rPr>
        <w:t xml:space="preserve"> 之间。</w:t>
      </w:r>
    </w:p>
    <w:p w:rsidR="00422BC9" w:rsidRDefault="00422BC9" w:rsidP="00DD37DD">
      <w:pPr>
        <w:pStyle w:val="a6"/>
        <w:numPr>
          <w:ilvl w:val="1"/>
          <w:numId w:val="12"/>
        </w:numPr>
        <w:tabs>
          <w:tab w:val="left" w:pos="1091"/>
        </w:tabs>
        <w:wordWrap w:val="0"/>
        <w:ind w:left="1090"/>
        <w:rPr>
          <w:lang w:eastAsia="zh-CN"/>
        </w:rPr>
      </w:pPr>
      <w:r>
        <w:rPr>
          <w:lang w:eastAsia="zh-CN"/>
        </w:rPr>
        <w:t>传动机构应转动灵活、平稳、不得有失灵现象。</w:t>
      </w:r>
    </w:p>
    <w:p w:rsidR="00422BC9" w:rsidRDefault="00422BC9" w:rsidP="00DD37DD">
      <w:pPr>
        <w:wordWrap w:val="0"/>
        <w:rPr>
          <w:lang w:eastAsia="zh-CN"/>
        </w:rPr>
        <w:sectPr w:rsidR="00422BC9">
          <w:pgSz w:w="11910" w:h="16840"/>
          <w:pgMar w:top="1460" w:right="720" w:bottom="1180" w:left="780" w:header="0" w:footer="981" w:gutter="0"/>
          <w:cols w:space="720"/>
        </w:sectPr>
      </w:pPr>
    </w:p>
    <w:p w:rsidR="00422BC9" w:rsidRDefault="00422BC9" w:rsidP="00DD37DD">
      <w:pPr>
        <w:pStyle w:val="a6"/>
        <w:numPr>
          <w:ilvl w:val="1"/>
          <w:numId w:val="12"/>
        </w:numPr>
        <w:tabs>
          <w:tab w:val="left" w:pos="1091"/>
        </w:tabs>
        <w:wordWrap w:val="0"/>
        <w:spacing w:before="55"/>
        <w:ind w:left="1090"/>
        <w:rPr>
          <w:lang w:eastAsia="zh-CN"/>
        </w:rPr>
      </w:pPr>
      <w:r>
        <w:rPr>
          <w:spacing w:val="-6"/>
          <w:lang w:eastAsia="zh-CN"/>
        </w:rPr>
        <w:lastRenderedPageBreak/>
        <w:t xml:space="preserve">导轨安装平行度偏差不大于 </w:t>
      </w:r>
      <w:r>
        <w:rPr>
          <w:spacing w:val="-1"/>
          <w:lang w:eastAsia="zh-CN"/>
        </w:rPr>
        <w:t>1mm/m</w:t>
      </w:r>
      <w:r>
        <w:rPr>
          <w:spacing w:val="-9"/>
          <w:lang w:eastAsia="zh-CN"/>
        </w:rPr>
        <w:t xml:space="preserve">，全长不大于 </w:t>
      </w:r>
      <w:r>
        <w:rPr>
          <w:spacing w:val="-1"/>
          <w:lang w:eastAsia="zh-CN"/>
        </w:rPr>
        <w:t>2mm</w:t>
      </w:r>
      <w:r>
        <w:rPr>
          <w:spacing w:val="-6"/>
          <w:lang w:eastAsia="zh-CN"/>
        </w:rPr>
        <w:t xml:space="preserve">，导轨对接处高低差不大于 </w:t>
      </w:r>
      <w:r>
        <w:rPr>
          <w:lang w:eastAsia="zh-CN"/>
        </w:rPr>
        <w:t>0.3mm。</w:t>
      </w:r>
    </w:p>
    <w:p w:rsidR="00422BC9" w:rsidRDefault="00422BC9" w:rsidP="00DD37DD">
      <w:pPr>
        <w:pStyle w:val="a6"/>
        <w:numPr>
          <w:ilvl w:val="1"/>
          <w:numId w:val="12"/>
        </w:numPr>
        <w:tabs>
          <w:tab w:val="left" w:pos="1091"/>
        </w:tabs>
        <w:wordWrap w:val="0"/>
        <w:spacing w:before="186"/>
        <w:ind w:left="1090"/>
        <w:rPr>
          <w:lang w:eastAsia="zh-CN"/>
        </w:rPr>
      </w:pPr>
      <w:r>
        <w:rPr>
          <w:spacing w:val="-5"/>
          <w:lang w:eastAsia="zh-CN"/>
        </w:rPr>
        <w:t xml:space="preserve">底梁必须平直，直线度不大于 </w:t>
      </w:r>
      <w:r>
        <w:rPr>
          <w:spacing w:val="-1"/>
          <w:lang w:eastAsia="zh-CN"/>
        </w:rPr>
        <w:t>0.5mm/m</w:t>
      </w:r>
      <w:r>
        <w:rPr>
          <w:spacing w:val="-9"/>
          <w:lang w:eastAsia="zh-CN"/>
        </w:rPr>
        <w:t xml:space="preserve">，全长不大于 </w:t>
      </w:r>
      <w:r>
        <w:rPr>
          <w:lang w:eastAsia="zh-CN"/>
        </w:rPr>
        <w:t>2mm。</w:t>
      </w:r>
    </w:p>
    <w:p w:rsidR="00422BC9" w:rsidRDefault="00422BC9" w:rsidP="00DD37DD">
      <w:pPr>
        <w:pStyle w:val="a6"/>
        <w:numPr>
          <w:ilvl w:val="1"/>
          <w:numId w:val="12"/>
        </w:numPr>
        <w:tabs>
          <w:tab w:val="left" w:pos="1091"/>
        </w:tabs>
        <w:wordWrap w:val="0"/>
        <w:spacing w:before="186"/>
        <w:ind w:left="1090"/>
        <w:rPr>
          <w:lang w:eastAsia="zh-CN"/>
        </w:rPr>
      </w:pPr>
      <w:r>
        <w:rPr>
          <w:spacing w:val="-6"/>
          <w:lang w:eastAsia="zh-CN"/>
        </w:rPr>
        <w:t xml:space="preserve">架体安装垂直度偏差小于 </w:t>
      </w:r>
      <w:r>
        <w:rPr>
          <w:spacing w:val="-1"/>
          <w:lang w:eastAsia="zh-CN"/>
        </w:rPr>
        <w:t>2mm，达到横平竖直。</w:t>
      </w:r>
    </w:p>
    <w:p w:rsidR="00422BC9" w:rsidRDefault="00422BC9" w:rsidP="00DD37DD">
      <w:pPr>
        <w:pStyle w:val="a6"/>
        <w:numPr>
          <w:ilvl w:val="1"/>
          <w:numId w:val="12"/>
        </w:numPr>
        <w:tabs>
          <w:tab w:val="left" w:pos="1091"/>
        </w:tabs>
        <w:wordWrap w:val="0"/>
        <w:spacing w:before="186"/>
        <w:ind w:left="1090"/>
        <w:rPr>
          <w:lang w:eastAsia="zh-CN"/>
        </w:rPr>
      </w:pPr>
      <w:r>
        <w:rPr>
          <w:lang w:eastAsia="zh-CN"/>
        </w:rPr>
        <w:t>各零件、组合件表面光滑、平整，不得有尖角、突起。</w:t>
      </w:r>
    </w:p>
    <w:p w:rsidR="00422BC9" w:rsidRDefault="00422BC9" w:rsidP="00DD37DD">
      <w:pPr>
        <w:pStyle w:val="a6"/>
        <w:numPr>
          <w:ilvl w:val="1"/>
          <w:numId w:val="12"/>
        </w:numPr>
        <w:tabs>
          <w:tab w:val="left" w:pos="1091"/>
        </w:tabs>
        <w:wordWrap w:val="0"/>
        <w:spacing w:before="186"/>
        <w:ind w:left="1090"/>
      </w:pPr>
      <w:r>
        <w:t>所有焊接件焊接牢固，焊痕打磨光滑平整。</w:t>
      </w:r>
    </w:p>
    <w:p w:rsidR="00422BC9" w:rsidRDefault="00422BC9" w:rsidP="00DD37DD">
      <w:pPr>
        <w:pStyle w:val="a6"/>
        <w:numPr>
          <w:ilvl w:val="1"/>
          <w:numId w:val="12"/>
        </w:numPr>
        <w:tabs>
          <w:tab w:val="left" w:pos="1091"/>
        </w:tabs>
        <w:wordWrap w:val="0"/>
        <w:spacing w:before="186"/>
        <w:ind w:left="1090"/>
        <w:rPr>
          <w:lang w:eastAsia="zh-CN"/>
        </w:rPr>
      </w:pPr>
      <w:r>
        <w:rPr>
          <w:lang w:eastAsia="zh-CN"/>
        </w:rPr>
        <w:t>喷塑表面色泽一致，塑面均匀光滑，无划伤。</w:t>
      </w:r>
    </w:p>
    <w:p w:rsidR="00422BC9" w:rsidRDefault="00422BC9" w:rsidP="00DD37DD">
      <w:pPr>
        <w:pStyle w:val="a6"/>
        <w:numPr>
          <w:ilvl w:val="1"/>
          <w:numId w:val="12"/>
        </w:numPr>
        <w:tabs>
          <w:tab w:val="left" w:pos="1091"/>
        </w:tabs>
        <w:wordWrap w:val="0"/>
        <w:spacing w:before="186"/>
        <w:ind w:left="1090"/>
        <w:rPr>
          <w:lang w:eastAsia="zh-CN"/>
        </w:rPr>
      </w:pPr>
      <w:r>
        <w:rPr>
          <w:lang w:eastAsia="zh-CN"/>
        </w:rPr>
        <w:t>产品各零件、组合件之间应能具有互换性。</w:t>
      </w:r>
    </w:p>
    <w:p w:rsidR="00422BC9" w:rsidRDefault="00422BC9" w:rsidP="00DD37DD">
      <w:pPr>
        <w:pStyle w:val="a6"/>
        <w:numPr>
          <w:ilvl w:val="1"/>
          <w:numId w:val="12"/>
        </w:numPr>
        <w:tabs>
          <w:tab w:val="left" w:pos="1202"/>
        </w:tabs>
        <w:wordWrap w:val="0"/>
        <w:spacing w:before="187" w:line="398" w:lineRule="auto"/>
        <w:ind w:right="357" w:firstLine="256"/>
        <w:rPr>
          <w:lang w:eastAsia="zh-CN"/>
        </w:rPr>
      </w:pPr>
      <w:r>
        <w:rPr>
          <w:spacing w:val="-9"/>
          <w:lang w:eastAsia="zh-CN"/>
        </w:rPr>
        <w:t xml:space="preserve">搁板上均匀载重 </w:t>
      </w:r>
      <w:r>
        <w:rPr>
          <w:spacing w:val="-2"/>
          <w:lang w:eastAsia="zh-CN"/>
        </w:rPr>
        <w:t>400N</w:t>
      </w:r>
      <w:r>
        <w:rPr>
          <w:spacing w:val="-16"/>
          <w:lang w:eastAsia="zh-CN"/>
        </w:rPr>
        <w:t xml:space="preserve">，放置 </w:t>
      </w:r>
      <w:r>
        <w:rPr>
          <w:spacing w:val="-2"/>
          <w:lang w:eastAsia="zh-CN"/>
        </w:rPr>
        <w:t>24h</w:t>
      </w:r>
      <w:r>
        <w:rPr>
          <w:spacing w:val="-17"/>
          <w:lang w:eastAsia="zh-CN"/>
        </w:rPr>
        <w:t xml:space="preserve"> 最大挠度小于 </w:t>
      </w:r>
      <w:r>
        <w:rPr>
          <w:spacing w:val="-2"/>
          <w:lang w:eastAsia="zh-CN"/>
        </w:rPr>
        <w:t>4mm</w:t>
      </w:r>
      <w:r>
        <w:rPr>
          <w:spacing w:val="-13"/>
          <w:lang w:eastAsia="zh-CN"/>
        </w:rPr>
        <w:t xml:space="preserve">，卸载后 </w:t>
      </w:r>
      <w:r>
        <w:rPr>
          <w:spacing w:val="-1"/>
          <w:lang w:eastAsia="zh-CN"/>
        </w:rPr>
        <w:t>2h</w:t>
      </w:r>
      <w:r>
        <w:rPr>
          <w:spacing w:val="-9"/>
          <w:lang w:eastAsia="zh-CN"/>
        </w:rPr>
        <w:t xml:space="preserve"> 搁板不得有裂缝，残余变形量</w:t>
      </w:r>
      <w:r>
        <w:rPr>
          <w:spacing w:val="-14"/>
          <w:lang w:eastAsia="zh-CN"/>
        </w:rPr>
        <w:t xml:space="preserve">不大于 </w:t>
      </w:r>
      <w:r>
        <w:rPr>
          <w:lang w:eastAsia="zh-CN"/>
        </w:rPr>
        <w:t>0.3mm。</w:t>
      </w:r>
    </w:p>
    <w:p w:rsidR="00422BC9" w:rsidRDefault="00422BC9" w:rsidP="00DD37DD">
      <w:pPr>
        <w:pStyle w:val="a6"/>
        <w:numPr>
          <w:ilvl w:val="1"/>
          <w:numId w:val="12"/>
        </w:numPr>
        <w:tabs>
          <w:tab w:val="left" w:pos="1202"/>
        </w:tabs>
        <w:wordWrap w:val="0"/>
        <w:ind w:left="1201" w:hanging="662"/>
        <w:rPr>
          <w:lang w:eastAsia="zh-CN"/>
        </w:rPr>
      </w:pPr>
      <w:r>
        <w:rPr>
          <w:lang w:eastAsia="zh-CN"/>
        </w:rPr>
        <w:t>每标准节在全负载的情况下，各结构件和架体没有明显变形，架体不应产生倾斜现象。</w:t>
      </w:r>
    </w:p>
    <w:p w:rsidR="00422BC9" w:rsidRDefault="00422BC9" w:rsidP="00DD37DD">
      <w:pPr>
        <w:pStyle w:val="a6"/>
        <w:numPr>
          <w:ilvl w:val="1"/>
          <w:numId w:val="12"/>
        </w:numPr>
        <w:tabs>
          <w:tab w:val="left" w:pos="1202"/>
        </w:tabs>
        <w:wordWrap w:val="0"/>
        <w:spacing w:before="186" w:line="398" w:lineRule="auto"/>
        <w:ind w:right="403" w:firstLine="256"/>
        <w:rPr>
          <w:lang w:eastAsia="zh-CN"/>
        </w:rPr>
      </w:pPr>
      <w:r>
        <w:rPr>
          <w:spacing w:val="-1"/>
          <w:lang w:eastAsia="zh-CN"/>
        </w:rPr>
        <w:t>在全负载的情况下，各列密集架应运动自如，不得有阻滞现象，单列密集架运行，手柄摇力</w:t>
      </w:r>
      <w:r>
        <w:rPr>
          <w:spacing w:val="-14"/>
          <w:lang w:eastAsia="zh-CN"/>
        </w:rPr>
        <w:t xml:space="preserve">不大于 </w:t>
      </w:r>
      <w:r>
        <w:rPr>
          <w:lang w:eastAsia="zh-CN"/>
        </w:rPr>
        <w:t>11.8N。</w:t>
      </w:r>
    </w:p>
    <w:p w:rsidR="00422BC9" w:rsidRDefault="00422BC9" w:rsidP="00DD37DD">
      <w:pPr>
        <w:wordWrap w:val="0"/>
        <w:ind w:left="300"/>
        <w:rPr>
          <w:b/>
        </w:rPr>
      </w:pPr>
      <w:r>
        <w:rPr>
          <w:b/>
        </w:rPr>
        <w:t>13、工艺要求</w:t>
      </w:r>
    </w:p>
    <w:p w:rsidR="00422BC9" w:rsidRDefault="00422BC9" w:rsidP="00DD37DD">
      <w:pPr>
        <w:pStyle w:val="a6"/>
        <w:numPr>
          <w:ilvl w:val="0"/>
          <w:numId w:val="11"/>
        </w:numPr>
        <w:tabs>
          <w:tab w:val="left" w:pos="1091"/>
        </w:tabs>
        <w:wordWrap w:val="0"/>
        <w:spacing w:before="186" w:line="398" w:lineRule="auto"/>
        <w:ind w:right="357" w:firstLine="256"/>
        <w:rPr>
          <w:lang w:eastAsia="zh-CN"/>
        </w:rPr>
      </w:pPr>
      <w:r>
        <w:rPr>
          <w:spacing w:val="-2"/>
          <w:lang w:eastAsia="zh-CN"/>
        </w:rPr>
        <w:t>投标企业应该制定严格的产品企业标准，并有完善的质量检验制度和控制手段。要有高精度的</w:t>
      </w:r>
      <w:r>
        <w:rPr>
          <w:lang w:eastAsia="zh-CN"/>
        </w:rPr>
        <w:t>剪板机、折弯机、各种机械加工设备及全自动高压静电喷塑设备，工艺装备齐全</w:t>
      </w:r>
    </w:p>
    <w:p w:rsidR="00422BC9" w:rsidRDefault="00422BC9" w:rsidP="00DD37DD">
      <w:pPr>
        <w:pStyle w:val="a6"/>
        <w:numPr>
          <w:ilvl w:val="0"/>
          <w:numId w:val="11"/>
        </w:numPr>
        <w:tabs>
          <w:tab w:val="left" w:pos="1091"/>
        </w:tabs>
        <w:wordWrap w:val="0"/>
        <w:ind w:left="1090"/>
        <w:rPr>
          <w:lang w:eastAsia="zh-CN"/>
        </w:rPr>
      </w:pPr>
      <w:r>
        <w:rPr>
          <w:lang w:eastAsia="zh-CN"/>
        </w:rPr>
        <w:t>所有钣金件、机加工件加工后均打磨毛刺，无裂痕及伤痕</w:t>
      </w:r>
    </w:p>
    <w:p w:rsidR="00422BC9" w:rsidRDefault="00422BC9" w:rsidP="00DD37DD">
      <w:pPr>
        <w:pStyle w:val="a6"/>
        <w:numPr>
          <w:ilvl w:val="0"/>
          <w:numId w:val="11"/>
        </w:numPr>
        <w:tabs>
          <w:tab w:val="left" w:pos="1091"/>
        </w:tabs>
        <w:wordWrap w:val="0"/>
        <w:spacing w:before="186"/>
        <w:ind w:left="1090"/>
      </w:pPr>
      <w:r>
        <w:t>所有焊接件均焊接牢固，外表光滑平整</w:t>
      </w:r>
    </w:p>
    <w:p w:rsidR="00422BC9" w:rsidRDefault="00422BC9" w:rsidP="00DD37DD">
      <w:pPr>
        <w:pStyle w:val="a6"/>
        <w:numPr>
          <w:ilvl w:val="0"/>
          <w:numId w:val="11"/>
        </w:numPr>
        <w:tabs>
          <w:tab w:val="left" w:pos="1091"/>
        </w:tabs>
        <w:wordWrap w:val="0"/>
        <w:spacing w:before="187"/>
        <w:ind w:left="1090"/>
        <w:rPr>
          <w:lang w:eastAsia="zh-CN"/>
        </w:rPr>
      </w:pPr>
      <w:r>
        <w:rPr>
          <w:lang w:eastAsia="zh-CN"/>
        </w:rPr>
        <w:t>每标准节组装后，质量符合技术标准要求</w:t>
      </w:r>
    </w:p>
    <w:p w:rsidR="00422BC9" w:rsidRDefault="00422BC9" w:rsidP="00DD37DD">
      <w:pPr>
        <w:pStyle w:val="a6"/>
        <w:numPr>
          <w:ilvl w:val="0"/>
          <w:numId w:val="11"/>
        </w:numPr>
        <w:tabs>
          <w:tab w:val="left" w:pos="1091"/>
        </w:tabs>
        <w:wordWrap w:val="0"/>
        <w:spacing w:before="186" w:line="398" w:lineRule="auto"/>
        <w:ind w:left="398" w:right="357" w:firstLine="141"/>
      </w:pPr>
      <w:r>
        <w:rPr>
          <w:spacing w:val="-2"/>
          <w:lang w:eastAsia="zh-CN"/>
        </w:rPr>
        <w:t>产品的全部钣金件应经过严格的酸洗、除锈、磷化处理。颜色按用户要求，表面喷涂粉末材料</w:t>
      </w:r>
      <w:r>
        <w:rPr>
          <w:spacing w:val="-3"/>
          <w:lang w:eastAsia="zh-CN"/>
        </w:rPr>
        <w:t xml:space="preserve">采用具有环保性质的高强度树脂粉末。其相关技术性能完全符合 </w:t>
      </w:r>
      <w:r>
        <w:rPr>
          <w:spacing w:val="-1"/>
          <w:lang w:eastAsia="zh-CN"/>
        </w:rPr>
        <w:t>GB-T13667.16.3</w:t>
      </w:r>
      <w:r>
        <w:rPr>
          <w:spacing w:val="-8"/>
          <w:lang w:eastAsia="zh-CN"/>
        </w:rPr>
        <w:t xml:space="preserve"> 档案管理要求，色</w:t>
      </w:r>
      <w:r>
        <w:rPr>
          <w:lang w:eastAsia="zh-CN"/>
        </w:rPr>
        <w:t>泽应一致，喷涂无死角。</w:t>
      </w:r>
      <w:r>
        <w:t>漆面应均匀光滑、无划痕。</w:t>
      </w:r>
    </w:p>
    <w:p w:rsidR="00422BC9" w:rsidRDefault="00422BC9" w:rsidP="00DD37DD">
      <w:pPr>
        <w:pStyle w:val="a6"/>
        <w:numPr>
          <w:ilvl w:val="0"/>
          <w:numId w:val="11"/>
        </w:numPr>
        <w:tabs>
          <w:tab w:val="left" w:pos="1053"/>
        </w:tabs>
        <w:wordWrap w:val="0"/>
        <w:ind w:left="1052" w:hanging="554"/>
        <w:rPr>
          <w:lang w:eastAsia="zh-CN"/>
        </w:rPr>
      </w:pPr>
      <w:r>
        <w:rPr>
          <w:lang w:eastAsia="zh-CN"/>
        </w:rPr>
        <w:t>所有标准件及紧固件均经热浸处理。</w:t>
      </w:r>
    </w:p>
    <w:p w:rsidR="00422BC9" w:rsidRDefault="00422BC9" w:rsidP="00DD37DD">
      <w:pPr>
        <w:pStyle w:val="a6"/>
        <w:numPr>
          <w:ilvl w:val="0"/>
          <w:numId w:val="11"/>
        </w:numPr>
        <w:tabs>
          <w:tab w:val="left" w:pos="1091"/>
        </w:tabs>
        <w:wordWrap w:val="0"/>
        <w:spacing w:before="186" w:line="398" w:lineRule="auto"/>
        <w:ind w:right="357" w:firstLine="256"/>
        <w:rPr>
          <w:lang w:eastAsia="zh-CN"/>
        </w:rPr>
      </w:pPr>
      <w:r>
        <w:rPr>
          <w:spacing w:val="-2"/>
          <w:lang w:eastAsia="zh-CN"/>
        </w:rPr>
        <w:t>密集架架体外观应精美、线条流畅、操作应轻便灵活、运行平稳，并应是组合装配，便于搬迁</w:t>
      </w:r>
      <w:r>
        <w:rPr>
          <w:lang w:eastAsia="zh-CN"/>
        </w:rPr>
        <w:t>和拆卸。各零件、组合件表面应光滑平整，不得有尖角、凸起。</w:t>
      </w:r>
    </w:p>
    <w:p w:rsidR="00422BC9" w:rsidRDefault="00422BC9" w:rsidP="00DD37DD">
      <w:pPr>
        <w:wordWrap w:val="0"/>
        <w:ind w:left="300"/>
        <w:rPr>
          <w:b/>
        </w:rPr>
      </w:pPr>
      <w:r>
        <w:rPr>
          <w:b/>
          <w:spacing w:val="-1"/>
        </w:rPr>
        <w:t>14、载重性能要求</w:t>
      </w:r>
    </w:p>
    <w:p w:rsidR="00422BC9" w:rsidRDefault="00422BC9" w:rsidP="00DD37DD">
      <w:pPr>
        <w:pStyle w:val="a6"/>
        <w:numPr>
          <w:ilvl w:val="0"/>
          <w:numId w:val="10"/>
        </w:numPr>
        <w:tabs>
          <w:tab w:val="left" w:pos="1091"/>
        </w:tabs>
        <w:wordWrap w:val="0"/>
        <w:spacing w:before="186" w:line="398" w:lineRule="auto"/>
        <w:ind w:right="458" w:firstLine="256"/>
        <w:rPr>
          <w:lang w:eastAsia="zh-CN"/>
        </w:rPr>
      </w:pPr>
      <w:r>
        <w:rPr>
          <w:spacing w:val="-1"/>
          <w:lang w:eastAsia="zh-CN"/>
        </w:rPr>
        <w:t>每标准节（六层双面搁板）在全负载（</w:t>
      </w:r>
      <w:r>
        <w:rPr>
          <w:spacing w:val="-6"/>
          <w:lang w:eastAsia="zh-CN"/>
        </w:rPr>
        <w:t xml:space="preserve">每块单面搁板均布载重 </w:t>
      </w:r>
      <w:r>
        <w:rPr>
          <w:lang w:eastAsia="zh-CN"/>
        </w:rPr>
        <w:t>40kg）的情况下，架体、立柱无明显变形，架体无倾斜现象。</w:t>
      </w:r>
    </w:p>
    <w:p w:rsidR="00422BC9" w:rsidRDefault="00422BC9" w:rsidP="00DD37DD">
      <w:pPr>
        <w:pStyle w:val="a6"/>
        <w:numPr>
          <w:ilvl w:val="0"/>
          <w:numId w:val="10"/>
        </w:numPr>
        <w:tabs>
          <w:tab w:val="left" w:pos="1091"/>
        </w:tabs>
        <w:wordWrap w:val="0"/>
        <w:spacing w:before="1" w:line="398" w:lineRule="auto"/>
        <w:ind w:right="292" w:firstLine="256"/>
        <w:rPr>
          <w:lang w:eastAsia="zh-CN"/>
        </w:rPr>
      </w:pPr>
      <w:r>
        <w:rPr>
          <w:spacing w:val="-8"/>
          <w:lang w:eastAsia="zh-CN"/>
        </w:rPr>
        <w:t xml:space="preserve">在受全部载荷 </w:t>
      </w:r>
      <w:r>
        <w:rPr>
          <w:lang w:eastAsia="zh-CN"/>
        </w:rPr>
        <w:t>1/20</w:t>
      </w:r>
      <w:r>
        <w:rPr>
          <w:spacing w:val="-20"/>
          <w:lang w:eastAsia="zh-CN"/>
        </w:rPr>
        <w:t xml:space="preserve"> 外力</w:t>
      </w:r>
      <w:r>
        <w:rPr>
          <w:lang w:eastAsia="zh-CN"/>
        </w:rPr>
        <w:t>（</w:t>
      </w:r>
      <w:r>
        <w:rPr>
          <w:spacing w:val="35"/>
          <w:lang w:eastAsia="zh-CN"/>
        </w:rPr>
        <w:t>沿</w:t>
      </w:r>
      <w:r>
        <w:rPr>
          <w:lang w:eastAsia="zh-CN"/>
        </w:rPr>
        <w:t>X、Y</w:t>
      </w:r>
      <w:r>
        <w:rPr>
          <w:spacing w:val="-8"/>
          <w:lang w:eastAsia="zh-CN"/>
        </w:rPr>
        <w:t xml:space="preserve"> 轴两个方向的水平外力</w:t>
      </w:r>
      <w:r>
        <w:rPr>
          <w:lang w:eastAsia="zh-CN"/>
        </w:rPr>
        <w:t>）</w:t>
      </w:r>
      <w:r>
        <w:rPr>
          <w:spacing w:val="-10"/>
          <w:lang w:eastAsia="zh-CN"/>
        </w:rPr>
        <w:t xml:space="preserve">的作用反复 </w:t>
      </w:r>
      <w:r>
        <w:rPr>
          <w:lang w:eastAsia="zh-CN"/>
        </w:rPr>
        <w:t>100</w:t>
      </w:r>
      <w:r>
        <w:rPr>
          <w:spacing w:val="-8"/>
          <w:lang w:eastAsia="zh-CN"/>
        </w:rPr>
        <w:t xml:space="preserve"> 次后，取消外力，</w:t>
      </w:r>
      <w:r>
        <w:rPr>
          <w:spacing w:val="-107"/>
          <w:lang w:eastAsia="zh-CN"/>
        </w:rPr>
        <w:t xml:space="preserve"> </w:t>
      </w:r>
      <w:r>
        <w:rPr>
          <w:spacing w:val="-5"/>
          <w:lang w:eastAsia="zh-CN"/>
        </w:rPr>
        <w:t xml:space="preserve">架体所产生的倾斜不大于总高的 </w:t>
      </w:r>
      <w:r>
        <w:rPr>
          <w:spacing w:val="-1"/>
          <w:lang w:eastAsia="zh-CN"/>
        </w:rPr>
        <w:t>1%，支架、立柱无明显的变形。</w:t>
      </w:r>
    </w:p>
    <w:p w:rsidR="00422BC9" w:rsidRDefault="00422BC9" w:rsidP="00DD37DD">
      <w:pPr>
        <w:wordWrap w:val="0"/>
        <w:ind w:left="100"/>
        <w:rPr>
          <w:b/>
        </w:rPr>
      </w:pPr>
      <w:r>
        <w:rPr>
          <w:b/>
        </w:rPr>
        <w:t>15、外观质量要求</w:t>
      </w:r>
    </w:p>
    <w:p w:rsidR="00422BC9" w:rsidRDefault="00422BC9" w:rsidP="00DD37DD">
      <w:pPr>
        <w:wordWrap w:val="0"/>
        <w:sectPr w:rsidR="00422BC9">
          <w:pgSz w:w="11910" w:h="16840"/>
          <w:pgMar w:top="1460" w:right="720" w:bottom="1180" w:left="780" w:header="0" w:footer="981" w:gutter="0"/>
          <w:cols w:space="720"/>
        </w:sectPr>
      </w:pPr>
    </w:p>
    <w:p w:rsidR="00422BC9" w:rsidRDefault="00422BC9" w:rsidP="00DD37DD">
      <w:pPr>
        <w:pStyle w:val="a6"/>
        <w:numPr>
          <w:ilvl w:val="0"/>
          <w:numId w:val="9"/>
        </w:numPr>
        <w:tabs>
          <w:tab w:val="left" w:pos="1091"/>
        </w:tabs>
        <w:wordWrap w:val="0"/>
        <w:spacing w:before="55" w:line="398" w:lineRule="auto"/>
        <w:ind w:right="357" w:firstLine="256"/>
        <w:rPr>
          <w:lang w:eastAsia="zh-CN"/>
        </w:rPr>
      </w:pPr>
      <w:r>
        <w:rPr>
          <w:spacing w:val="-2"/>
          <w:lang w:eastAsia="zh-CN"/>
        </w:rPr>
        <w:lastRenderedPageBreak/>
        <w:t>密集架架体外观应精美、线条流畅、操作应轻便灵活、运行平稳，并应是组合装配，便于搬迁</w:t>
      </w:r>
      <w:r>
        <w:rPr>
          <w:lang w:eastAsia="zh-CN"/>
        </w:rPr>
        <w:t>和拆卸。各零件、组合件表面应光滑平整，不得有尖角、凸起。</w:t>
      </w:r>
    </w:p>
    <w:p w:rsidR="00422BC9" w:rsidRDefault="00422BC9" w:rsidP="00DD37DD">
      <w:pPr>
        <w:pStyle w:val="a6"/>
        <w:numPr>
          <w:ilvl w:val="0"/>
          <w:numId w:val="9"/>
        </w:numPr>
        <w:tabs>
          <w:tab w:val="left" w:pos="1091"/>
        </w:tabs>
        <w:wordWrap w:val="0"/>
        <w:spacing w:line="398" w:lineRule="auto"/>
        <w:ind w:right="357" w:firstLine="256"/>
        <w:rPr>
          <w:lang w:eastAsia="zh-CN"/>
        </w:rPr>
      </w:pPr>
      <w:r>
        <w:rPr>
          <w:spacing w:val="-2"/>
          <w:lang w:eastAsia="zh-CN"/>
        </w:rPr>
        <w:t>颜色按用户要求，表面经静电喷粉，高温塑化处理，色泽应一致，喷涂无死角，漆面应均匀光</w:t>
      </w:r>
      <w:r>
        <w:rPr>
          <w:lang w:eastAsia="zh-CN"/>
        </w:rPr>
        <w:t>滑、无划痕。</w:t>
      </w:r>
    </w:p>
    <w:p w:rsidR="00422BC9" w:rsidRDefault="0069214F" w:rsidP="00DD37DD">
      <w:pPr>
        <w:pStyle w:val="Heading4"/>
        <w:wordWrap w:val="0"/>
        <w:spacing w:line="295" w:lineRule="exact"/>
        <w:rPr>
          <w:lang w:eastAsia="zh-CN"/>
        </w:rPr>
      </w:pPr>
      <w:r>
        <w:rPr>
          <w:rFonts w:hint="eastAsia"/>
          <w:lang w:eastAsia="zh-CN"/>
        </w:rPr>
        <w:t>16.</w:t>
      </w:r>
      <w:r w:rsidR="00422BC9">
        <w:rPr>
          <w:lang w:eastAsia="zh-CN"/>
        </w:rPr>
        <w:t>密集架材料规格、标准、要求一览表</w:t>
      </w:r>
    </w:p>
    <w:p w:rsidR="00422BC9" w:rsidRDefault="00422BC9" w:rsidP="00DD37DD">
      <w:pPr>
        <w:pStyle w:val="a5"/>
        <w:wordWrap w:val="0"/>
        <w:spacing w:before="160"/>
        <w:ind w:left="300"/>
        <w:rPr>
          <w:lang w:eastAsia="zh-CN"/>
        </w:rPr>
      </w:pPr>
      <w:r>
        <w:rPr>
          <w:lang w:eastAsia="zh-CN"/>
        </w:rPr>
        <w:t>以下材料中的冷轧钢板，均应选用优质冷轧钢板。</w:t>
      </w:r>
    </w:p>
    <w:p w:rsidR="00422BC9" w:rsidRDefault="00422BC9" w:rsidP="00DD37DD">
      <w:pPr>
        <w:pStyle w:val="a5"/>
        <w:wordWrap w:val="0"/>
        <w:spacing w:before="4"/>
        <w:rPr>
          <w:sz w:val="6"/>
          <w:lang w:eastAsia="zh-CN"/>
        </w:r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1"/>
        <w:gridCol w:w="1240"/>
        <w:gridCol w:w="1244"/>
        <w:gridCol w:w="1829"/>
        <w:gridCol w:w="1215"/>
        <w:gridCol w:w="2898"/>
      </w:tblGrid>
      <w:tr w:rsidR="00422BC9" w:rsidRPr="00472922" w:rsidTr="007030CA">
        <w:trPr>
          <w:trHeight w:val="591"/>
        </w:trPr>
        <w:tc>
          <w:tcPr>
            <w:tcW w:w="1201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8"/>
              <w:jc w:val="center"/>
              <w:rPr>
                <w:sz w:val="20"/>
                <w:szCs w:val="20"/>
              </w:rPr>
            </w:pPr>
            <w:r w:rsidRPr="00472922">
              <w:rPr>
                <w:spacing w:val="18"/>
                <w:sz w:val="20"/>
                <w:szCs w:val="20"/>
              </w:rPr>
              <w:t>设备</w:t>
            </w:r>
            <w:r w:rsidRPr="00472922">
              <w:rPr>
                <w:sz w:val="20"/>
                <w:szCs w:val="20"/>
              </w:rPr>
              <w:t>名称</w:t>
            </w:r>
          </w:p>
        </w:tc>
        <w:tc>
          <w:tcPr>
            <w:tcW w:w="1240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设备配置</w:t>
            </w:r>
          </w:p>
        </w:tc>
        <w:tc>
          <w:tcPr>
            <w:tcW w:w="1244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材料规格</w:t>
            </w:r>
          </w:p>
        </w:tc>
        <w:tc>
          <w:tcPr>
            <w:tcW w:w="1829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技术参数</w:t>
            </w:r>
          </w:p>
        </w:tc>
        <w:tc>
          <w:tcPr>
            <w:tcW w:w="1215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jc w:val="center"/>
              <w:rPr>
                <w:sz w:val="20"/>
                <w:szCs w:val="20"/>
              </w:rPr>
            </w:pPr>
            <w:r w:rsidRPr="00472922">
              <w:rPr>
                <w:spacing w:val="21"/>
                <w:sz w:val="20"/>
                <w:szCs w:val="20"/>
              </w:rPr>
              <w:t>采用标</w:t>
            </w:r>
            <w:r w:rsidRPr="00472922">
              <w:rPr>
                <w:sz w:val="20"/>
                <w:szCs w:val="20"/>
              </w:rPr>
              <w:t>准</w:t>
            </w:r>
          </w:p>
        </w:tc>
        <w:tc>
          <w:tcPr>
            <w:tcW w:w="2898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性能说明</w:t>
            </w:r>
          </w:p>
        </w:tc>
      </w:tr>
      <w:tr w:rsidR="00422BC9" w:rsidRPr="00472922" w:rsidTr="007030CA">
        <w:trPr>
          <w:trHeight w:val="468"/>
        </w:trPr>
        <w:tc>
          <w:tcPr>
            <w:tcW w:w="1201" w:type="dxa"/>
            <w:vMerge w:val="restart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12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8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轨道</w:t>
            </w:r>
          </w:p>
        </w:tc>
        <w:tc>
          <w:tcPr>
            <w:tcW w:w="1240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2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轨道座</w:t>
            </w:r>
          </w:p>
        </w:tc>
        <w:tc>
          <w:tcPr>
            <w:tcW w:w="1244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2"/>
              <w:ind w:left="108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3.0MM</w:t>
            </w:r>
          </w:p>
        </w:tc>
        <w:tc>
          <w:tcPr>
            <w:tcW w:w="1829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2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冷轧钢板</w:t>
            </w:r>
          </w:p>
        </w:tc>
        <w:tc>
          <w:tcPr>
            <w:tcW w:w="1215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2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GB710</w:t>
            </w:r>
          </w:p>
        </w:tc>
        <w:tc>
          <w:tcPr>
            <w:tcW w:w="2898" w:type="dxa"/>
            <w:vMerge w:val="restart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12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6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轨道表面经镀锌处理</w:t>
            </w:r>
          </w:p>
        </w:tc>
      </w:tr>
      <w:tr w:rsidR="00422BC9" w:rsidRPr="00472922" w:rsidTr="007030CA">
        <w:trPr>
          <w:trHeight w:val="467"/>
        </w:trPr>
        <w:tc>
          <w:tcPr>
            <w:tcW w:w="1201" w:type="dxa"/>
            <w:vMerge/>
            <w:tcBorders>
              <w:top w:val="nil"/>
            </w:tcBorders>
            <w:vAlign w:val="center"/>
          </w:tcPr>
          <w:p w:rsidR="00422BC9" w:rsidRPr="00472922" w:rsidRDefault="00422BC9" w:rsidP="00DD37DD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1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轨道</w:t>
            </w:r>
          </w:p>
        </w:tc>
        <w:tc>
          <w:tcPr>
            <w:tcW w:w="1244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1"/>
              <w:ind w:left="108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20*20MM</w:t>
            </w:r>
          </w:p>
        </w:tc>
        <w:tc>
          <w:tcPr>
            <w:tcW w:w="1829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1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实心方钢镀锌</w:t>
            </w:r>
          </w:p>
        </w:tc>
        <w:tc>
          <w:tcPr>
            <w:tcW w:w="1215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1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GB710</w:t>
            </w:r>
          </w:p>
        </w:tc>
        <w:tc>
          <w:tcPr>
            <w:tcW w:w="2898" w:type="dxa"/>
            <w:vMerge/>
            <w:tcBorders>
              <w:top w:val="nil"/>
            </w:tcBorders>
            <w:vAlign w:val="center"/>
          </w:tcPr>
          <w:p w:rsidR="00422BC9" w:rsidRPr="00472922" w:rsidRDefault="00422BC9" w:rsidP="00DD37DD">
            <w:pPr>
              <w:wordWrap w:val="0"/>
              <w:jc w:val="center"/>
              <w:rPr>
                <w:sz w:val="20"/>
                <w:szCs w:val="20"/>
              </w:rPr>
            </w:pPr>
          </w:p>
        </w:tc>
      </w:tr>
      <w:tr w:rsidR="00422BC9" w:rsidRPr="00472922" w:rsidTr="007030CA">
        <w:trPr>
          <w:trHeight w:val="1403"/>
        </w:trPr>
        <w:tc>
          <w:tcPr>
            <w:tcW w:w="1201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spacing w:before="11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8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底盘</w:t>
            </w:r>
          </w:p>
        </w:tc>
        <w:tc>
          <w:tcPr>
            <w:tcW w:w="1240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spacing w:before="11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pacing w:val="-15"/>
                <w:sz w:val="20"/>
                <w:szCs w:val="20"/>
              </w:rPr>
              <w:t>底梁、轴承档</w:t>
            </w:r>
          </w:p>
        </w:tc>
        <w:tc>
          <w:tcPr>
            <w:tcW w:w="1244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spacing w:before="11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8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3.0MM</w:t>
            </w:r>
          </w:p>
        </w:tc>
        <w:tc>
          <w:tcPr>
            <w:tcW w:w="1829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spacing w:before="11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冷轧钢板</w:t>
            </w:r>
          </w:p>
        </w:tc>
        <w:tc>
          <w:tcPr>
            <w:tcW w:w="1215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spacing w:before="11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GB710</w:t>
            </w:r>
          </w:p>
        </w:tc>
        <w:tc>
          <w:tcPr>
            <w:tcW w:w="2898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1" w:line="364" w:lineRule="auto"/>
              <w:ind w:left="106" w:right="-29"/>
              <w:jc w:val="center"/>
              <w:rPr>
                <w:sz w:val="20"/>
                <w:szCs w:val="20"/>
                <w:lang w:eastAsia="zh-CN"/>
              </w:rPr>
            </w:pPr>
            <w:r w:rsidRPr="00472922">
              <w:rPr>
                <w:spacing w:val="-10"/>
                <w:sz w:val="20"/>
                <w:szCs w:val="20"/>
                <w:lang w:eastAsia="zh-CN"/>
              </w:rPr>
              <w:t>底盘采用整体焊接，刚性足，</w:t>
            </w:r>
            <w:r w:rsidRPr="00472922">
              <w:rPr>
                <w:spacing w:val="-117"/>
                <w:sz w:val="20"/>
                <w:szCs w:val="20"/>
                <w:lang w:eastAsia="zh-CN"/>
              </w:rPr>
              <w:t xml:space="preserve"> </w:t>
            </w:r>
            <w:r w:rsidRPr="00472922">
              <w:rPr>
                <w:sz w:val="20"/>
                <w:szCs w:val="20"/>
                <w:lang w:eastAsia="zh-CN"/>
              </w:rPr>
              <w:t>不变形，表面喷塑，分段式</w:t>
            </w:r>
          </w:p>
          <w:p w:rsidR="00422BC9" w:rsidRPr="00472922" w:rsidRDefault="00422BC9" w:rsidP="00DD37DD">
            <w:pPr>
              <w:pStyle w:val="TableParagraph"/>
              <w:wordWrap w:val="0"/>
              <w:spacing w:before="1"/>
              <w:ind w:left="106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结构。</w:t>
            </w:r>
          </w:p>
        </w:tc>
      </w:tr>
      <w:tr w:rsidR="00422BC9" w:rsidRPr="00472922" w:rsidTr="007030CA">
        <w:trPr>
          <w:trHeight w:val="936"/>
        </w:trPr>
        <w:tc>
          <w:tcPr>
            <w:tcW w:w="1201" w:type="dxa"/>
            <w:vMerge w:val="restart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spacing w:before="178"/>
              <w:ind w:left="108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架体</w:t>
            </w:r>
          </w:p>
        </w:tc>
        <w:tc>
          <w:tcPr>
            <w:tcW w:w="1240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立柱</w:t>
            </w:r>
          </w:p>
        </w:tc>
        <w:tc>
          <w:tcPr>
            <w:tcW w:w="1244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8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1.5MM</w:t>
            </w:r>
          </w:p>
        </w:tc>
        <w:tc>
          <w:tcPr>
            <w:tcW w:w="1829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冷轧钢板</w:t>
            </w:r>
          </w:p>
        </w:tc>
        <w:tc>
          <w:tcPr>
            <w:tcW w:w="1215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GB710</w:t>
            </w:r>
          </w:p>
        </w:tc>
        <w:tc>
          <w:tcPr>
            <w:tcW w:w="2898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6"/>
              <w:jc w:val="center"/>
              <w:rPr>
                <w:sz w:val="20"/>
                <w:szCs w:val="20"/>
                <w:lang w:eastAsia="zh-CN"/>
              </w:rPr>
            </w:pPr>
            <w:r w:rsidRPr="00472922">
              <w:rPr>
                <w:sz w:val="20"/>
                <w:szCs w:val="20"/>
                <w:lang w:eastAsia="zh-CN"/>
              </w:rPr>
              <w:t>结构坚固合理、美观大方不</w:t>
            </w:r>
          </w:p>
          <w:p w:rsidR="00422BC9" w:rsidRPr="00472922" w:rsidRDefault="00422BC9" w:rsidP="00DD37DD">
            <w:pPr>
              <w:pStyle w:val="TableParagraph"/>
              <w:wordWrap w:val="0"/>
              <w:spacing w:before="161"/>
              <w:ind w:left="106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变形。</w:t>
            </w:r>
          </w:p>
        </w:tc>
      </w:tr>
      <w:tr w:rsidR="00422BC9" w:rsidRPr="00472922" w:rsidTr="007030CA">
        <w:trPr>
          <w:trHeight w:val="467"/>
        </w:trPr>
        <w:tc>
          <w:tcPr>
            <w:tcW w:w="1201" w:type="dxa"/>
            <w:vMerge/>
            <w:tcBorders>
              <w:top w:val="nil"/>
            </w:tcBorders>
            <w:vAlign w:val="center"/>
          </w:tcPr>
          <w:p w:rsidR="00422BC9" w:rsidRPr="00472922" w:rsidRDefault="00422BC9" w:rsidP="00DD37DD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搁板</w:t>
            </w:r>
          </w:p>
        </w:tc>
        <w:tc>
          <w:tcPr>
            <w:tcW w:w="1244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8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1.0MM</w:t>
            </w:r>
          </w:p>
        </w:tc>
        <w:tc>
          <w:tcPr>
            <w:tcW w:w="1829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冷轧钢板</w:t>
            </w:r>
          </w:p>
        </w:tc>
        <w:tc>
          <w:tcPr>
            <w:tcW w:w="1215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GB710</w:t>
            </w:r>
          </w:p>
        </w:tc>
        <w:tc>
          <w:tcPr>
            <w:tcW w:w="2898" w:type="dxa"/>
            <w:vMerge w:val="restart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6"/>
              <w:jc w:val="center"/>
              <w:rPr>
                <w:sz w:val="20"/>
                <w:szCs w:val="20"/>
                <w:lang w:eastAsia="zh-CN"/>
              </w:rPr>
            </w:pPr>
            <w:r w:rsidRPr="00472922">
              <w:rPr>
                <w:spacing w:val="3"/>
                <w:sz w:val="20"/>
                <w:szCs w:val="20"/>
                <w:lang w:eastAsia="zh-CN"/>
              </w:rPr>
              <w:t>架体结实,坚固,设备新颖,</w:t>
            </w:r>
          </w:p>
          <w:p w:rsidR="00422BC9" w:rsidRPr="00472922" w:rsidRDefault="00422BC9" w:rsidP="00DD37DD">
            <w:pPr>
              <w:pStyle w:val="TableParagraph"/>
              <w:wordWrap w:val="0"/>
              <w:spacing w:before="161"/>
              <w:ind w:left="106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安装规范,</w:t>
            </w:r>
          </w:p>
        </w:tc>
      </w:tr>
      <w:tr w:rsidR="00422BC9" w:rsidRPr="00472922" w:rsidTr="007030CA">
        <w:trPr>
          <w:trHeight w:val="468"/>
        </w:trPr>
        <w:tc>
          <w:tcPr>
            <w:tcW w:w="1201" w:type="dxa"/>
            <w:vMerge/>
            <w:tcBorders>
              <w:top w:val="nil"/>
            </w:tcBorders>
            <w:vAlign w:val="center"/>
          </w:tcPr>
          <w:p w:rsidR="00422BC9" w:rsidRPr="00472922" w:rsidRDefault="00422BC9" w:rsidP="00DD37DD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挂板</w:t>
            </w:r>
          </w:p>
        </w:tc>
        <w:tc>
          <w:tcPr>
            <w:tcW w:w="1244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8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1.0MM</w:t>
            </w:r>
          </w:p>
        </w:tc>
        <w:tc>
          <w:tcPr>
            <w:tcW w:w="1829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冷轧钢板</w:t>
            </w:r>
          </w:p>
        </w:tc>
        <w:tc>
          <w:tcPr>
            <w:tcW w:w="1215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GB710</w:t>
            </w:r>
          </w:p>
        </w:tc>
        <w:tc>
          <w:tcPr>
            <w:tcW w:w="2898" w:type="dxa"/>
            <w:vMerge/>
            <w:tcBorders>
              <w:top w:val="nil"/>
            </w:tcBorders>
            <w:vAlign w:val="center"/>
          </w:tcPr>
          <w:p w:rsidR="00422BC9" w:rsidRPr="00472922" w:rsidRDefault="00422BC9" w:rsidP="00DD37DD">
            <w:pPr>
              <w:wordWrap w:val="0"/>
              <w:jc w:val="center"/>
              <w:rPr>
                <w:sz w:val="20"/>
                <w:szCs w:val="20"/>
              </w:rPr>
            </w:pPr>
          </w:p>
        </w:tc>
      </w:tr>
      <w:tr w:rsidR="00422BC9" w:rsidRPr="00472922" w:rsidTr="007030CA">
        <w:trPr>
          <w:trHeight w:val="467"/>
        </w:trPr>
        <w:tc>
          <w:tcPr>
            <w:tcW w:w="1201" w:type="dxa"/>
            <w:vMerge w:val="restart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12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8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门面</w:t>
            </w:r>
          </w:p>
        </w:tc>
        <w:tc>
          <w:tcPr>
            <w:tcW w:w="1240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2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门框</w:t>
            </w:r>
          </w:p>
        </w:tc>
        <w:tc>
          <w:tcPr>
            <w:tcW w:w="1244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2"/>
              <w:ind w:left="108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1.0MM</w:t>
            </w:r>
          </w:p>
        </w:tc>
        <w:tc>
          <w:tcPr>
            <w:tcW w:w="1829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2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冷轧钢板</w:t>
            </w:r>
          </w:p>
        </w:tc>
        <w:tc>
          <w:tcPr>
            <w:tcW w:w="1215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2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GB710</w:t>
            </w:r>
          </w:p>
        </w:tc>
        <w:tc>
          <w:tcPr>
            <w:tcW w:w="2898" w:type="dxa"/>
            <w:vMerge w:val="restart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12"/>
              <w:jc w:val="center"/>
              <w:rPr>
                <w:sz w:val="20"/>
                <w:szCs w:val="20"/>
                <w:lang w:eastAsia="zh-CN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6"/>
              <w:jc w:val="center"/>
              <w:rPr>
                <w:sz w:val="20"/>
                <w:szCs w:val="20"/>
                <w:lang w:eastAsia="zh-CN"/>
              </w:rPr>
            </w:pPr>
            <w:r w:rsidRPr="00472922">
              <w:rPr>
                <w:sz w:val="20"/>
                <w:szCs w:val="20"/>
                <w:lang w:eastAsia="zh-CN"/>
              </w:rPr>
              <w:t>门面,款式新颖,表面喷塑</w:t>
            </w:r>
          </w:p>
        </w:tc>
      </w:tr>
      <w:tr w:rsidR="00422BC9" w:rsidRPr="00472922" w:rsidTr="007030CA">
        <w:trPr>
          <w:trHeight w:val="468"/>
        </w:trPr>
        <w:tc>
          <w:tcPr>
            <w:tcW w:w="1201" w:type="dxa"/>
            <w:vMerge/>
            <w:tcBorders>
              <w:top w:val="nil"/>
            </w:tcBorders>
            <w:vAlign w:val="center"/>
          </w:tcPr>
          <w:p w:rsidR="00422BC9" w:rsidRPr="00472922" w:rsidRDefault="00422BC9" w:rsidP="00DD37DD">
            <w:pPr>
              <w:wordWrap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40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1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门板</w:t>
            </w:r>
          </w:p>
        </w:tc>
        <w:tc>
          <w:tcPr>
            <w:tcW w:w="1244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1"/>
              <w:ind w:left="108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1.0MM</w:t>
            </w:r>
          </w:p>
        </w:tc>
        <w:tc>
          <w:tcPr>
            <w:tcW w:w="1829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1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冷轧钢板</w:t>
            </w:r>
          </w:p>
        </w:tc>
        <w:tc>
          <w:tcPr>
            <w:tcW w:w="1215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1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GB710</w:t>
            </w:r>
          </w:p>
        </w:tc>
        <w:tc>
          <w:tcPr>
            <w:tcW w:w="2898" w:type="dxa"/>
            <w:vMerge/>
            <w:tcBorders>
              <w:top w:val="nil"/>
            </w:tcBorders>
            <w:vAlign w:val="center"/>
          </w:tcPr>
          <w:p w:rsidR="00422BC9" w:rsidRPr="00472922" w:rsidRDefault="00422BC9" w:rsidP="00DD37DD">
            <w:pPr>
              <w:wordWrap w:val="0"/>
              <w:jc w:val="center"/>
              <w:rPr>
                <w:sz w:val="20"/>
                <w:szCs w:val="20"/>
              </w:rPr>
            </w:pPr>
          </w:p>
        </w:tc>
      </w:tr>
      <w:tr w:rsidR="00422BC9" w:rsidRPr="00472922" w:rsidTr="007030CA">
        <w:trPr>
          <w:trHeight w:val="935"/>
        </w:trPr>
        <w:tc>
          <w:tcPr>
            <w:tcW w:w="1201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1"/>
              <w:ind w:left="108"/>
              <w:jc w:val="center"/>
              <w:rPr>
                <w:sz w:val="20"/>
                <w:szCs w:val="20"/>
              </w:rPr>
            </w:pPr>
            <w:r w:rsidRPr="00472922">
              <w:rPr>
                <w:spacing w:val="18"/>
                <w:sz w:val="20"/>
                <w:szCs w:val="20"/>
              </w:rPr>
              <w:t>侧护</w:t>
            </w:r>
            <w:r w:rsidRPr="00472922">
              <w:rPr>
                <w:sz w:val="20"/>
                <w:szCs w:val="20"/>
              </w:rPr>
              <w:t>板</w:t>
            </w:r>
          </w:p>
        </w:tc>
        <w:tc>
          <w:tcPr>
            <w:tcW w:w="1240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6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侧板</w:t>
            </w:r>
          </w:p>
        </w:tc>
        <w:tc>
          <w:tcPr>
            <w:tcW w:w="1244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6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8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1.0MM</w:t>
            </w:r>
          </w:p>
        </w:tc>
        <w:tc>
          <w:tcPr>
            <w:tcW w:w="1829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6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冷轧钢板</w:t>
            </w:r>
          </w:p>
        </w:tc>
        <w:tc>
          <w:tcPr>
            <w:tcW w:w="1215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6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GB710</w:t>
            </w:r>
          </w:p>
        </w:tc>
        <w:tc>
          <w:tcPr>
            <w:tcW w:w="2898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jc w:val="center"/>
              <w:rPr>
                <w:rFonts w:ascii="Times New Roman"/>
                <w:sz w:val="20"/>
                <w:szCs w:val="20"/>
              </w:rPr>
            </w:pPr>
          </w:p>
        </w:tc>
      </w:tr>
      <w:tr w:rsidR="00422BC9" w:rsidRPr="00472922" w:rsidTr="007030CA">
        <w:trPr>
          <w:trHeight w:val="936"/>
        </w:trPr>
        <w:tc>
          <w:tcPr>
            <w:tcW w:w="1201" w:type="dxa"/>
            <w:vMerge w:val="restart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spacing w:before="12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spacing w:line="364" w:lineRule="auto"/>
              <w:ind w:left="108" w:right="96"/>
              <w:jc w:val="center"/>
              <w:rPr>
                <w:sz w:val="20"/>
                <w:szCs w:val="20"/>
              </w:rPr>
            </w:pPr>
            <w:r w:rsidRPr="00472922">
              <w:rPr>
                <w:spacing w:val="12"/>
                <w:sz w:val="20"/>
                <w:szCs w:val="20"/>
              </w:rPr>
              <w:t>传动</w:t>
            </w:r>
            <w:r w:rsidRPr="00472922">
              <w:rPr>
                <w:sz w:val="20"/>
                <w:szCs w:val="20"/>
              </w:rPr>
              <w:t>机构</w:t>
            </w:r>
          </w:p>
        </w:tc>
        <w:tc>
          <w:tcPr>
            <w:tcW w:w="1240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轴承</w:t>
            </w:r>
          </w:p>
        </w:tc>
        <w:tc>
          <w:tcPr>
            <w:tcW w:w="1244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8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P204</w:t>
            </w:r>
          </w:p>
        </w:tc>
        <w:tc>
          <w:tcPr>
            <w:tcW w:w="1829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pacing w:val="27"/>
                <w:sz w:val="20"/>
                <w:szCs w:val="20"/>
              </w:rPr>
              <w:t>双排滚珠调心</w:t>
            </w:r>
          </w:p>
          <w:p w:rsidR="00422BC9" w:rsidRPr="00472922" w:rsidRDefault="00422BC9" w:rsidP="00DD37DD">
            <w:pPr>
              <w:pStyle w:val="TableParagraph"/>
              <w:wordWrap w:val="0"/>
              <w:spacing w:before="161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轴承</w:t>
            </w:r>
          </w:p>
        </w:tc>
        <w:tc>
          <w:tcPr>
            <w:tcW w:w="1215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GB1285</w:t>
            </w:r>
          </w:p>
        </w:tc>
        <w:tc>
          <w:tcPr>
            <w:tcW w:w="2898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6"/>
              <w:jc w:val="center"/>
              <w:rPr>
                <w:sz w:val="20"/>
                <w:szCs w:val="20"/>
                <w:lang w:eastAsia="zh-CN"/>
              </w:rPr>
            </w:pPr>
            <w:r w:rsidRPr="00472922">
              <w:rPr>
                <w:sz w:val="20"/>
                <w:szCs w:val="20"/>
                <w:lang w:eastAsia="zh-CN"/>
              </w:rPr>
              <w:t>精密度高,万向灵活,材料质</w:t>
            </w:r>
          </w:p>
          <w:p w:rsidR="00422BC9" w:rsidRPr="00472922" w:rsidRDefault="00422BC9" w:rsidP="00DD37DD">
            <w:pPr>
              <w:pStyle w:val="TableParagraph"/>
              <w:wordWrap w:val="0"/>
              <w:spacing w:before="161"/>
              <w:ind w:left="106"/>
              <w:jc w:val="center"/>
              <w:rPr>
                <w:sz w:val="20"/>
                <w:szCs w:val="20"/>
                <w:lang w:eastAsia="zh-CN"/>
              </w:rPr>
            </w:pPr>
            <w:r w:rsidRPr="00472922">
              <w:rPr>
                <w:sz w:val="20"/>
                <w:szCs w:val="20"/>
                <w:lang w:eastAsia="zh-CN"/>
              </w:rPr>
              <w:t>量好,耐压与耐磨性能好</w:t>
            </w:r>
          </w:p>
        </w:tc>
      </w:tr>
      <w:tr w:rsidR="00422BC9" w:rsidRPr="00472922" w:rsidTr="007030CA">
        <w:trPr>
          <w:trHeight w:val="467"/>
        </w:trPr>
        <w:tc>
          <w:tcPr>
            <w:tcW w:w="1201" w:type="dxa"/>
            <w:vMerge/>
            <w:tcBorders>
              <w:top w:val="nil"/>
            </w:tcBorders>
            <w:vAlign w:val="center"/>
          </w:tcPr>
          <w:p w:rsidR="00422BC9" w:rsidRPr="00472922" w:rsidRDefault="00422BC9" w:rsidP="00DD37DD">
            <w:pPr>
              <w:wordWrap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40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传动轴</w:t>
            </w:r>
          </w:p>
        </w:tc>
        <w:tc>
          <w:tcPr>
            <w:tcW w:w="1244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8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Φ20</w:t>
            </w:r>
          </w:p>
        </w:tc>
        <w:tc>
          <w:tcPr>
            <w:tcW w:w="1829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45#精钢</w:t>
            </w:r>
          </w:p>
        </w:tc>
        <w:tc>
          <w:tcPr>
            <w:tcW w:w="1215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GB699</w:t>
            </w:r>
          </w:p>
        </w:tc>
        <w:tc>
          <w:tcPr>
            <w:tcW w:w="2898" w:type="dxa"/>
            <w:vMerge w:val="restart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9"/>
              <w:jc w:val="center"/>
              <w:rPr>
                <w:sz w:val="20"/>
                <w:szCs w:val="20"/>
                <w:lang w:eastAsia="zh-CN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spacing w:line="364" w:lineRule="auto"/>
              <w:ind w:left="106" w:right="98"/>
              <w:jc w:val="center"/>
              <w:rPr>
                <w:sz w:val="20"/>
                <w:szCs w:val="20"/>
                <w:lang w:eastAsia="zh-CN"/>
              </w:rPr>
            </w:pPr>
            <w:r w:rsidRPr="00472922">
              <w:rPr>
                <w:spacing w:val="10"/>
                <w:sz w:val="20"/>
                <w:szCs w:val="20"/>
                <w:lang w:eastAsia="zh-CN"/>
              </w:rPr>
              <w:t>传动机构配合精密度高,定</w:t>
            </w:r>
            <w:r w:rsidRPr="00472922">
              <w:rPr>
                <w:sz w:val="20"/>
                <w:szCs w:val="20"/>
                <w:lang w:eastAsia="zh-CN"/>
              </w:rPr>
              <w:t>位可靠,传动轻便灵活,摇手</w:t>
            </w:r>
            <w:r w:rsidRPr="00472922">
              <w:rPr>
                <w:spacing w:val="10"/>
                <w:sz w:val="20"/>
                <w:szCs w:val="20"/>
                <w:lang w:eastAsia="zh-CN"/>
              </w:rPr>
              <w:t>轻,运行平稳性能达到和超</w:t>
            </w:r>
            <w:r w:rsidRPr="00472922">
              <w:rPr>
                <w:sz w:val="20"/>
                <w:szCs w:val="20"/>
                <w:lang w:eastAsia="zh-CN"/>
              </w:rPr>
              <w:t>过国家标准</w:t>
            </w:r>
          </w:p>
        </w:tc>
      </w:tr>
      <w:tr w:rsidR="00422BC9" w:rsidRPr="00472922" w:rsidTr="007030CA">
        <w:trPr>
          <w:trHeight w:val="467"/>
        </w:trPr>
        <w:tc>
          <w:tcPr>
            <w:tcW w:w="1201" w:type="dxa"/>
            <w:vMerge/>
            <w:tcBorders>
              <w:top w:val="nil"/>
            </w:tcBorders>
            <w:vAlign w:val="center"/>
          </w:tcPr>
          <w:p w:rsidR="00422BC9" w:rsidRPr="00472922" w:rsidRDefault="00422BC9" w:rsidP="00DD37DD">
            <w:pPr>
              <w:wordWrap w:val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40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连接钢管</w:t>
            </w:r>
          </w:p>
        </w:tc>
        <w:tc>
          <w:tcPr>
            <w:tcW w:w="1244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8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Φ25*2.5</w:t>
            </w:r>
          </w:p>
        </w:tc>
        <w:tc>
          <w:tcPr>
            <w:tcW w:w="1829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连接钢管</w:t>
            </w:r>
          </w:p>
        </w:tc>
        <w:tc>
          <w:tcPr>
            <w:tcW w:w="1215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GB699</w:t>
            </w:r>
          </w:p>
        </w:tc>
        <w:tc>
          <w:tcPr>
            <w:tcW w:w="2898" w:type="dxa"/>
            <w:vMerge/>
            <w:tcBorders>
              <w:top w:val="nil"/>
            </w:tcBorders>
            <w:vAlign w:val="center"/>
          </w:tcPr>
          <w:p w:rsidR="00422BC9" w:rsidRPr="00472922" w:rsidRDefault="00422BC9" w:rsidP="00DD37DD">
            <w:pPr>
              <w:wordWrap w:val="0"/>
              <w:jc w:val="center"/>
              <w:rPr>
                <w:sz w:val="20"/>
                <w:szCs w:val="20"/>
              </w:rPr>
            </w:pPr>
          </w:p>
        </w:tc>
      </w:tr>
      <w:tr w:rsidR="00422BC9" w:rsidRPr="00472922" w:rsidTr="007030CA">
        <w:trPr>
          <w:trHeight w:val="935"/>
        </w:trPr>
        <w:tc>
          <w:tcPr>
            <w:tcW w:w="1201" w:type="dxa"/>
            <w:vMerge/>
            <w:tcBorders>
              <w:top w:val="nil"/>
            </w:tcBorders>
            <w:vAlign w:val="center"/>
          </w:tcPr>
          <w:p w:rsidR="00422BC9" w:rsidRPr="00472922" w:rsidRDefault="00422BC9" w:rsidP="00DD37DD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7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铁滚轮</w:t>
            </w:r>
          </w:p>
        </w:tc>
        <w:tc>
          <w:tcPr>
            <w:tcW w:w="1244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2"/>
              <w:ind w:left="108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HT200</w:t>
            </w:r>
            <w:r w:rsidRPr="00472922">
              <w:rPr>
                <w:spacing w:val="33"/>
                <w:sz w:val="20"/>
                <w:szCs w:val="20"/>
              </w:rPr>
              <w:t xml:space="preserve"> 铸</w:t>
            </w:r>
          </w:p>
          <w:p w:rsidR="00422BC9" w:rsidRPr="00472922" w:rsidRDefault="00422BC9" w:rsidP="00DD37DD">
            <w:pPr>
              <w:pStyle w:val="TableParagraph"/>
              <w:wordWrap w:val="0"/>
              <w:spacing w:before="160"/>
              <w:ind w:left="108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铁</w:t>
            </w:r>
          </w:p>
        </w:tc>
        <w:tc>
          <w:tcPr>
            <w:tcW w:w="1829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jc w:val="center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7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GB9439</w:t>
            </w:r>
          </w:p>
        </w:tc>
        <w:tc>
          <w:tcPr>
            <w:tcW w:w="2898" w:type="dxa"/>
            <w:vMerge/>
            <w:tcBorders>
              <w:top w:val="nil"/>
            </w:tcBorders>
            <w:vAlign w:val="center"/>
          </w:tcPr>
          <w:p w:rsidR="00422BC9" w:rsidRPr="00472922" w:rsidRDefault="00422BC9" w:rsidP="00DD37DD">
            <w:pPr>
              <w:wordWrap w:val="0"/>
              <w:jc w:val="center"/>
              <w:rPr>
                <w:sz w:val="20"/>
                <w:szCs w:val="20"/>
              </w:rPr>
            </w:pPr>
          </w:p>
        </w:tc>
      </w:tr>
      <w:tr w:rsidR="00422BC9" w:rsidRPr="00472922" w:rsidTr="007030CA">
        <w:trPr>
          <w:trHeight w:val="468"/>
        </w:trPr>
        <w:tc>
          <w:tcPr>
            <w:tcW w:w="1201" w:type="dxa"/>
            <w:vMerge/>
            <w:tcBorders>
              <w:top w:val="nil"/>
            </w:tcBorders>
            <w:vAlign w:val="center"/>
          </w:tcPr>
          <w:p w:rsidR="00422BC9" w:rsidRPr="00472922" w:rsidRDefault="00422BC9" w:rsidP="00DD37DD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1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链轮</w:t>
            </w:r>
          </w:p>
        </w:tc>
        <w:tc>
          <w:tcPr>
            <w:tcW w:w="1244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1"/>
              <w:ind w:left="108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ZG45</w:t>
            </w:r>
          </w:p>
        </w:tc>
        <w:tc>
          <w:tcPr>
            <w:tcW w:w="1829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1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滚齿精制</w:t>
            </w:r>
          </w:p>
        </w:tc>
        <w:tc>
          <w:tcPr>
            <w:tcW w:w="1215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1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GB1135</w:t>
            </w:r>
          </w:p>
        </w:tc>
        <w:tc>
          <w:tcPr>
            <w:tcW w:w="2898" w:type="dxa"/>
            <w:vMerge/>
            <w:tcBorders>
              <w:top w:val="nil"/>
            </w:tcBorders>
            <w:vAlign w:val="center"/>
          </w:tcPr>
          <w:p w:rsidR="00422BC9" w:rsidRPr="00472922" w:rsidRDefault="00422BC9" w:rsidP="00DD37DD">
            <w:pPr>
              <w:wordWrap w:val="0"/>
              <w:jc w:val="center"/>
              <w:rPr>
                <w:sz w:val="20"/>
                <w:szCs w:val="20"/>
              </w:rPr>
            </w:pPr>
          </w:p>
        </w:tc>
      </w:tr>
      <w:tr w:rsidR="00422BC9" w:rsidRPr="00472922" w:rsidTr="007030CA">
        <w:trPr>
          <w:trHeight w:val="465"/>
        </w:trPr>
        <w:tc>
          <w:tcPr>
            <w:tcW w:w="1201" w:type="dxa"/>
            <w:vMerge/>
            <w:tcBorders>
              <w:top w:val="nil"/>
            </w:tcBorders>
            <w:vAlign w:val="center"/>
          </w:tcPr>
          <w:p w:rsidR="00422BC9" w:rsidRPr="00472922" w:rsidRDefault="00422BC9" w:rsidP="00DD37DD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1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摩托车链条</w:t>
            </w:r>
          </w:p>
        </w:tc>
        <w:tc>
          <w:tcPr>
            <w:tcW w:w="1244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1"/>
              <w:ind w:left="108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FR420</w:t>
            </w:r>
          </w:p>
        </w:tc>
        <w:tc>
          <w:tcPr>
            <w:tcW w:w="1829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1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w w:val="95"/>
                <w:sz w:val="20"/>
                <w:szCs w:val="20"/>
              </w:rPr>
              <w:t>Φ</w:t>
            </w:r>
            <w:r w:rsidRPr="00472922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72922">
              <w:rPr>
                <w:w w:val="95"/>
                <w:sz w:val="20"/>
                <w:szCs w:val="20"/>
              </w:rPr>
              <w:t>8.5</w:t>
            </w:r>
            <w:r w:rsidRPr="00472922">
              <w:rPr>
                <w:spacing w:val="-15"/>
                <w:w w:val="95"/>
                <w:sz w:val="20"/>
                <w:szCs w:val="20"/>
              </w:rPr>
              <w:t xml:space="preserve"> ， 节 距</w:t>
            </w:r>
          </w:p>
        </w:tc>
        <w:tc>
          <w:tcPr>
            <w:tcW w:w="1215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1"/>
              <w:ind w:left="107"/>
              <w:jc w:val="center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GB1244</w:t>
            </w:r>
          </w:p>
        </w:tc>
        <w:tc>
          <w:tcPr>
            <w:tcW w:w="2898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jc w:val="center"/>
              <w:rPr>
                <w:rFonts w:ascii="Times New Roman"/>
                <w:sz w:val="20"/>
                <w:szCs w:val="20"/>
              </w:rPr>
            </w:pPr>
          </w:p>
        </w:tc>
      </w:tr>
    </w:tbl>
    <w:p w:rsidR="00422BC9" w:rsidRPr="00472922" w:rsidRDefault="00422BC9" w:rsidP="00DD37DD">
      <w:pPr>
        <w:wordWrap w:val="0"/>
        <w:rPr>
          <w:rFonts w:ascii="Times New Roman"/>
          <w:sz w:val="20"/>
          <w:szCs w:val="20"/>
        </w:rPr>
        <w:sectPr w:rsidR="00422BC9" w:rsidRPr="00472922">
          <w:footerReference w:type="default" r:id="rId11"/>
          <w:pgSz w:w="11910" w:h="16840"/>
          <w:pgMar w:top="1460" w:right="720" w:bottom="1100" w:left="780" w:header="0" w:footer="901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2"/>
        <w:gridCol w:w="770"/>
        <w:gridCol w:w="799"/>
        <w:gridCol w:w="1244"/>
        <w:gridCol w:w="1829"/>
        <w:gridCol w:w="1004"/>
        <w:gridCol w:w="3109"/>
      </w:tblGrid>
      <w:tr w:rsidR="00422BC9" w:rsidRPr="00472922" w:rsidTr="007030CA">
        <w:trPr>
          <w:trHeight w:val="467"/>
        </w:trPr>
        <w:tc>
          <w:tcPr>
            <w:tcW w:w="872" w:type="dxa"/>
            <w:vMerge w:val="restart"/>
          </w:tcPr>
          <w:p w:rsidR="00422BC9" w:rsidRPr="00472922" w:rsidRDefault="00422BC9" w:rsidP="00DD37DD">
            <w:pPr>
              <w:pStyle w:val="TableParagraph"/>
              <w:wordWrap w:val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9" w:type="dxa"/>
            <w:gridSpan w:val="2"/>
          </w:tcPr>
          <w:p w:rsidR="00422BC9" w:rsidRPr="00472922" w:rsidRDefault="00422BC9" w:rsidP="00DD37DD">
            <w:pPr>
              <w:pStyle w:val="TableParagraph"/>
              <w:wordWrap w:val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4" w:type="dxa"/>
          </w:tcPr>
          <w:p w:rsidR="00422BC9" w:rsidRPr="00472922" w:rsidRDefault="00422BC9" w:rsidP="00DD37DD">
            <w:pPr>
              <w:pStyle w:val="TableParagraph"/>
              <w:wordWrap w:val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7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12.7</w:t>
            </w:r>
          </w:p>
        </w:tc>
        <w:tc>
          <w:tcPr>
            <w:tcW w:w="1004" w:type="dxa"/>
          </w:tcPr>
          <w:p w:rsidR="00422BC9" w:rsidRPr="00472922" w:rsidRDefault="00422BC9" w:rsidP="00DD37DD">
            <w:pPr>
              <w:pStyle w:val="TableParagraph"/>
              <w:wordWrap w:val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109" w:type="dxa"/>
          </w:tcPr>
          <w:p w:rsidR="00422BC9" w:rsidRPr="00472922" w:rsidRDefault="00422BC9" w:rsidP="00DD37DD">
            <w:pPr>
              <w:pStyle w:val="TableParagraph"/>
              <w:wordWrap w:val="0"/>
              <w:rPr>
                <w:rFonts w:ascii="Times New Roman"/>
                <w:sz w:val="20"/>
                <w:szCs w:val="20"/>
              </w:rPr>
            </w:pPr>
          </w:p>
        </w:tc>
      </w:tr>
      <w:tr w:rsidR="00422BC9" w:rsidRPr="00472922" w:rsidTr="007030CA">
        <w:trPr>
          <w:trHeight w:val="935"/>
        </w:trPr>
        <w:tc>
          <w:tcPr>
            <w:tcW w:w="872" w:type="dxa"/>
            <w:vMerge/>
            <w:tcBorders>
              <w:top w:val="nil"/>
            </w:tcBorders>
          </w:tcPr>
          <w:p w:rsidR="00422BC9" w:rsidRPr="00472922" w:rsidRDefault="00422BC9" w:rsidP="00DD37DD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70" w:type="dxa"/>
            <w:vMerge w:val="restart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12"/>
              <w:jc w:val="center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spacing w:line="364" w:lineRule="auto"/>
              <w:ind w:left="107" w:right="95"/>
              <w:jc w:val="center"/>
              <w:rPr>
                <w:sz w:val="20"/>
                <w:szCs w:val="20"/>
              </w:rPr>
            </w:pPr>
            <w:r w:rsidRPr="00472922">
              <w:rPr>
                <w:spacing w:val="-21"/>
                <w:sz w:val="20"/>
                <w:szCs w:val="20"/>
              </w:rPr>
              <w:t>摇手体 总</w:t>
            </w:r>
            <w:r w:rsidRPr="00472922">
              <w:rPr>
                <w:sz w:val="20"/>
                <w:szCs w:val="20"/>
              </w:rPr>
              <w:t>成</w:t>
            </w:r>
          </w:p>
        </w:tc>
        <w:tc>
          <w:tcPr>
            <w:tcW w:w="799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2"/>
              <w:ind w:left="108"/>
              <w:rPr>
                <w:sz w:val="20"/>
                <w:szCs w:val="20"/>
              </w:rPr>
            </w:pPr>
            <w:r w:rsidRPr="00472922">
              <w:rPr>
                <w:spacing w:val="-6"/>
                <w:sz w:val="20"/>
                <w:szCs w:val="20"/>
              </w:rPr>
              <w:t>摇手</w:t>
            </w:r>
            <w:r w:rsidRPr="00472922">
              <w:rPr>
                <w:sz w:val="20"/>
                <w:szCs w:val="20"/>
              </w:rPr>
              <w:t>体</w:t>
            </w:r>
          </w:p>
        </w:tc>
        <w:tc>
          <w:tcPr>
            <w:tcW w:w="1244" w:type="dxa"/>
          </w:tcPr>
          <w:p w:rsidR="00422BC9" w:rsidRPr="00472922" w:rsidRDefault="00422BC9" w:rsidP="00DD37DD">
            <w:pPr>
              <w:pStyle w:val="TableParagraph"/>
              <w:wordWrap w:val="0"/>
              <w:spacing w:before="7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8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ZG45</w:t>
            </w:r>
          </w:p>
        </w:tc>
        <w:tc>
          <w:tcPr>
            <w:tcW w:w="1829" w:type="dxa"/>
            <w:vMerge w:val="restart"/>
          </w:tcPr>
          <w:p w:rsidR="00422BC9" w:rsidRPr="00472922" w:rsidRDefault="00422BC9" w:rsidP="00DD37DD">
            <w:pPr>
              <w:pStyle w:val="TableParagraph"/>
              <w:wordWrap w:val="0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spacing w:before="3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spacing w:before="1" w:line="364" w:lineRule="auto"/>
              <w:ind w:left="107" w:right="96"/>
              <w:rPr>
                <w:sz w:val="20"/>
                <w:szCs w:val="20"/>
              </w:rPr>
            </w:pPr>
            <w:r w:rsidRPr="00472922">
              <w:rPr>
                <w:spacing w:val="27"/>
                <w:sz w:val="20"/>
                <w:szCs w:val="20"/>
              </w:rPr>
              <w:t>双向超越离合</w:t>
            </w:r>
            <w:r w:rsidRPr="00472922">
              <w:rPr>
                <w:sz w:val="20"/>
                <w:szCs w:val="20"/>
              </w:rPr>
              <w:t>器结构</w:t>
            </w:r>
          </w:p>
        </w:tc>
        <w:tc>
          <w:tcPr>
            <w:tcW w:w="1004" w:type="dxa"/>
          </w:tcPr>
          <w:p w:rsidR="00422BC9" w:rsidRPr="00472922" w:rsidRDefault="00422BC9" w:rsidP="00DD37DD">
            <w:pPr>
              <w:pStyle w:val="TableParagraph"/>
              <w:wordWrap w:val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109" w:type="dxa"/>
            <w:vMerge w:val="restart"/>
          </w:tcPr>
          <w:p w:rsidR="00422BC9" w:rsidRPr="00472922" w:rsidRDefault="00422BC9" w:rsidP="00DD37DD">
            <w:pPr>
              <w:pStyle w:val="TableParagraph"/>
              <w:wordWrap w:val="0"/>
              <w:spacing w:before="87" w:line="364" w:lineRule="auto"/>
              <w:ind w:left="106" w:right="98"/>
              <w:jc w:val="both"/>
              <w:rPr>
                <w:sz w:val="20"/>
                <w:szCs w:val="20"/>
                <w:lang w:eastAsia="zh-CN"/>
              </w:rPr>
            </w:pPr>
            <w:r w:rsidRPr="00472922">
              <w:rPr>
                <w:sz w:val="20"/>
                <w:szCs w:val="20"/>
                <w:lang w:eastAsia="zh-CN"/>
              </w:rPr>
              <w:t>造型美观大方,手感舒适,把</w:t>
            </w:r>
            <w:r w:rsidRPr="00472922">
              <w:rPr>
                <w:spacing w:val="10"/>
                <w:sz w:val="20"/>
                <w:szCs w:val="20"/>
                <w:lang w:eastAsia="zh-CN"/>
              </w:rPr>
              <w:t>手为折叠式,可避免通道障碍,摇动任意一列不会带动</w:t>
            </w:r>
          </w:p>
          <w:p w:rsidR="00422BC9" w:rsidRPr="00472922" w:rsidRDefault="00422BC9" w:rsidP="00DD37DD">
            <w:pPr>
              <w:pStyle w:val="TableParagraph"/>
              <w:wordWrap w:val="0"/>
              <w:spacing w:before="1"/>
              <w:ind w:left="106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其它把手</w:t>
            </w:r>
          </w:p>
        </w:tc>
      </w:tr>
      <w:tr w:rsidR="00422BC9" w:rsidRPr="00472922" w:rsidTr="007030CA">
        <w:trPr>
          <w:trHeight w:val="936"/>
        </w:trPr>
        <w:tc>
          <w:tcPr>
            <w:tcW w:w="872" w:type="dxa"/>
            <w:vMerge/>
            <w:tcBorders>
              <w:top w:val="nil"/>
            </w:tcBorders>
          </w:tcPr>
          <w:p w:rsidR="00422BC9" w:rsidRPr="00472922" w:rsidRDefault="00422BC9" w:rsidP="00DD37DD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  <w:vAlign w:val="center"/>
          </w:tcPr>
          <w:p w:rsidR="00422BC9" w:rsidRPr="00472922" w:rsidRDefault="00422BC9" w:rsidP="00DD37DD">
            <w:pPr>
              <w:wordWrap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9" w:type="dxa"/>
            <w:vAlign w:val="center"/>
          </w:tcPr>
          <w:p w:rsidR="00422BC9" w:rsidRPr="00472922" w:rsidRDefault="00422BC9" w:rsidP="00DD37DD">
            <w:pPr>
              <w:pStyle w:val="TableParagraph"/>
              <w:wordWrap w:val="0"/>
              <w:spacing w:before="81"/>
              <w:ind w:left="108"/>
              <w:rPr>
                <w:sz w:val="20"/>
                <w:szCs w:val="20"/>
              </w:rPr>
            </w:pPr>
            <w:r w:rsidRPr="00472922">
              <w:rPr>
                <w:spacing w:val="-6"/>
                <w:sz w:val="20"/>
                <w:szCs w:val="20"/>
              </w:rPr>
              <w:t>滚珠</w:t>
            </w:r>
            <w:r w:rsidRPr="00472922">
              <w:rPr>
                <w:sz w:val="20"/>
                <w:szCs w:val="20"/>
              </w:rPr>
              <w:t>轴承</w:t>
            </w:r>
          </w:p>
        </w:tc>
        <w:tc>
          <w:tcPr>
            <w:tcW w:w="1244" w:type="dxa"/>
          </w:tcPr>
          <w:p w:rsidR="00422BC9" w:rsidRPr="00472922" w:rsidRDefault="00422BC9" w:rsidP="00DD37DD">
            <w:pPr>
              <w:pStyle w:val="TableParagraph"/>
              <w:wordWrap w:val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422BC9" w:rsidRPr="00472922" w:rsidRDefault="00422BC9" w:rsidP="00DD37DD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:rsidR="00422BC9" w:rsidRPr="00472922" w:rsidRDefault="00422BC9" w:rsidP="00DD37DD">
            <w:pPr>
              <w:pStyle w:val="TableParagraph"/>
              <w:wordWrap w:val="0"/>
              <w:spacing w:before="6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spacing w:before="1"/>
              <w:ind w:left="107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GB1285</w:t>
            </w:r>
          </w:p>
        </w:tc>
        <w:tc>
          <w:tcPr>
            <w:tcW w:w="3109" w:type="dxa"/>
            <w:vMerge/>
            <w:tcBorders>
              <w:top w:val="nil"/>
            </w:tcBorders>
          </w:tcPr>
          <w:p w:rsidR="00422BC9" w:rsidRPr="00472922" w:rsidRDefault="00422BC9" w:rsidP="00DD37DD">
            <w:pPr>
              <w:wordWrap w:val="0"/>
              <w:rPr>
                <w:sz w:val="20"/>
                <w:szCs w:val="20"/>
              </w:rPr>
            </w:pPr>
          </w:p>
        </w:tc>
      </w:tr>
      <w:tr w:rsidR="00422BC9" w:rsidRPr="00472922" w:rsidTr="007030CA">
        <w:trPr>
          <w:trHeight w:val="935"/>
        </w:trPr>
        <w:tc>
          <w:tcPr>
            <w:tcW w:w="872" w:type="dxa"/>
            <w:vMerge w:val="restart"/>
          </w:tcPr>
          <w:p w:rsidR="00422BC9" w:rsidRPr="00472922" w:rsidRDefault="00422BC9" w:rsidP="00DD37DD">
            <w:pPr>
              <w:pStyle w:val="TableParagraph"/>
              <w:wordWrap w:val="0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spacing w:before="3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spacing w:line="364" w:lineRule="auto"/>
              <w:ind w:left="108" w:right="96"/>
              <w:rPr>
                <w:sz w:val="20"/>
                <w:szCs w:val="20"/>
              </w:rPr>
            </w:pPr>
            <w:r w:rsidRPr="00472922">
              <w:rPr>
                <w:spacing w:val="12"/>
                <w:sz w:val="20"/>
                <w:szCs w:val="20"/>
              </w:rPr>
              <w:t>制动</w:t>
            </w:r>
            <w:r w:rsidRPr="00472922">
              <w:rPr>
                <w:sz w:val="20"/>
                <w:szCs w:val="20"/>
              </w:rPr>
              <w:t>装置</w:t>
            </w:r>
          </w:p>
        </w:tc>
        <w:tc>
          <w:tcPr>
            <w:tcW w:w="1569" w:type="dxa"/>
            <w:gridSpan w:val="2"/>
          </w:tcPr>
          <w:p w:rsidR="00422BC9" w:rsidRPr="00472922" w:rsidRDefault="00422BC9" w:rsidP="00DD37DD">
            <w:pPr>
              <w:pStyle w:val="TableParagraph"/>
              <w:wordWrap w:val="0"/>
              <w:spacing w:before="81"/>
              <w:ind w:left="107"/>
              <w:rPr>
                <w:sz w:val="20"/>
                <w:szCs w:val="20"/>
              </w:rPr>
            </w:pPr>
            <w:r w:rsidRPr="00472922">
              <w:rPr>
                <w:spacing w:val="30"/>
                <w:sz w:val="20"/>
                <w:szCs w:val="20"/>
              </w:rPr>
              <w:t>侧列锁定装</w:t>
            </w:r>
          </w:p>
          <w:p w:rsidR="00422BC9" w:rsidRPr="00472922" w:rsidRDefault="00422BC9" w:rsidP="00DD37DD">
            <w:pPr>
              <w:pStyle w:val="TableParagraph"/>
              <w:wordWrap w:val="0"/>
              <w:spacing w:before="160"/>
              <w:ind w:left="107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置</w:t>
            </w:r>
          </w:p>
        </w:tc>
        <w:tc>
          <w:tcPr>
            <w:tcW w:w="1244" w:type="dxa"/>
          </w:tcPr>
          <w:p w:rsidR="00422BC9" w:rsidRPr="00472922" w:rsidRDefault="00422BC9" w:rsidP="00DD37DD">
            <w:pPr>
              <w:pStyle w:val="TableParagraph"/>
              <w:wordWrap w:val="0"/>
              <w:spacing w:before="6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8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808</w:t>
            </w:r>
            <w:r w:rsidRPr="00472922">
              <w:rPr>
                <w:spacing w:val="-30"/>
                <w:sz w:val="20"/>
                <w:szCs w:val="20"/>
              </w:rPr>
              <w:t xml:space="preserve"> 锁</w:t>
            </w:r>
          </w:p>
        </w:tc>
        <w:tc>
          <w:tcPr>
            <w:tcW w:w="1829" w:type="dxa"/>
          </w:tcPr>
          <w:p w:rsidR="00422BC9" w:rsidRPr="00472922" w:rsidRDefault="00422BC9" w:rsidP="00DD37DD">
            <w:pPr>
              <w:pStyle w:val="TableParagraph"/>
              <w:wordWrap w:val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422BC9" w:rsidRPr="00472922" w:rsidRDefault="00422BC9" w:rsidP="00DD37DD">
            <w:pPr>
              <w:pStyle w:val="TableParagraph"/>
              <w:wordWrap w:val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109" w:type="dxa"/>
            <w:vMerge w:val="restart"/>
          </w:tcPr>
          <w:p w:rsidR="00422BC9" w:rsidRPr="00472922" w:rsidRDefault="00422BC9" w:rsidP="00DD37DD">
            <w:pPr>
              <w:pStyle w:val="TableParagraph"/>
              <w:wordWrap w:val="0"/>
              <w:rPr>
                <w:sz w:val="20"/>
                <w:szCs w:val="20"/>
                <w:lang w:eastAsia="zh-CN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spacing w:before="1" w:line="364" w:lineRule="auto"/>
              <w:ind w:left="106" w:right="95"/>
              <w:jc w:val="both"/>
              <w:rPr>
                <w:sz w:val="20"/>
                <w:szCs w:val="20"/>
                <w:lang w:eastAsia="zh-CN"/>
              </w:rPr>
            </w:pPr>
            <w:r w:rsidRPr="00472922">
              <w:rPr>
                <w:spacing w:val="10"/>
                <w:sz w:val="20"/>
                <w:szCs w:val="20"/>
                <w:lang w:eastAsia="zh-CN"/>
              </w:rPr>
              <w:t>每列均装有制动装置,磁性</w:t>
            </w:r>
            <w:r w:rsidRPr="00472922">
              <w:rPr>
                <w:spacing w:val="-3"/>
                <w:sz w:val="20"/>
                <w:szCs w:val="20"/>
                <w:lang w:eastAsia="zh-CN"/>
              </w:rPr>
              <w:t>密封条, 操作方便, 制动可</w:t>
            </w:r>
            <w:r w:rsidRPr="00472922">
              <w:rPr>
                <w:sz w:val="20"/>
                <w:szCs w:val="20"/>
                <w:lang w:eastAsia="zh-CN"/>
              </w:rPr>
              <w:t>靠,使用存取安全</w:t>
            </w:r>
          </w:p>
        </w:tc>
      </w:tr>
      <w:tr w:rsidR="00422BC9" w:rsidRPr="00472922" w:rsidTr="007030CA">
        <w:trPr>
          <w:trHeight w:val="936"/>
        </w:trPr>
        <w:tc>
          <w:tcPr>
            <w:tcW w:w="872" w:type="dxa"/>
            <w:vMerge/>
            <w:tcBorders>
              <w:top w:val="nil"/>
            </w:tcBorders>
          </w:tcPr>
          <w:p w:rsidR="00422BC9" w:rsidRPr="00472922" w:rsidRDefault="00422BC9" w:rsidP="00DD37DD">
            <w:pPr>
              <w:wordWrap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1569" w:type="dxa"/>
            <w:gridSpan w:val="2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7"/>
              <w:rPr>
                <w:sz w:val="20"/>
                <w:szCs w:val="20"/>
              </w:rPr>
            </w:pPr>
            <w:r w:rsidRPr="00472922">
              <w:rPr>
                <w:spacing w:val="30"/>
                <w:sz w:val="20"/>
                <w:szCs w:val="20"/>
              </w:rPr>
              <w:t>中列制动装</w:t>
            </w:r>
          </w:p>
          <w:p w:rsidR="00422BC9" w:rsidRPr="00472922" w:rsidRDefault="00422BC9" w:rsidP="00DD37DD">
            <w:pPr>
              <w:pStyle w:val="TableParagraph"/>
              <w:wordWrap w:val="0"/>
              <w:spacing w:before="161"/>
              <w:ind w:left="107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置</w:t>
            </w:r>
          </w:p>
        </w:tc>
        <w:tc>
          <w:tcPr>
            <w:tcW w:w="1244" w:type="dxa"/>
          </w:tcPr>
          <w:p w:rsidR="00422BC9" w:rsidRPr="00472922" w:rsidRDefault="00422BC9" w:rsidP="00DD37DD">
            <w:pPr>
              <w:pStyle w:val="TableParagraph"/>
              <w:wordWrap w:val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:rsidR="00422BC9" w:rsidRPr="00472922" w:rsidRDefault="00422BC9" w:rsidP="00DD37DD">
            <w:pPr>
              <w:pStyle w:val="TableParagraph"/>
              <w:wordWrap w:val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422BC9" w:rsidRPr="00472922" w:rsidRDefault="00422BC9" w:rsidP="00DD37DD">
            <w:pPr>
              <w:pStyle w:val="TableParagraph"/>
              <w:wordWrap w:val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109" w:type="dxa"/>
            <w:vMerge/>
            <w:tcBorders>
              <w:top w:val="nil"/>
            </w:tcBorders>
          </w:tcPr>
          <w:p w:rsidR="00422BC9" w:rsidRPr="00472922" w:rsidRDefault="00422BC9" w:rsidP="00DD37DD">
            <w:pPr>
              <w:wordWrap w:val="0"/>
              <w:rPr>
                <w:sz w:val="20"/>
                <w:szCs w:val="20"/>
              </w:rPr>
            </w:pPr>
          </w:p>
        </w:tc>
      </w:tr>
      <w:tr w:rsidR="00422BC9" w:rsidRPr="00472922" w:rsidTr="007030CA">
        <w:trPr>
          <w:trHeight w:val="935"/>
        </w:trPr>
        <w:tc>
          <w:tcPr>
            <w:tcW w:w="872" w:type="dxa"/>
            <w:vMerge w:val="restart"/>
          </w:tcPr>
          <w:p w:rsidR="00422BC9" w:rsidRPr="00472922" w:rsidRDefault="00422BC9" w:rsidP="00DD37DD">
            <w:pPr>
              <w:pStyle w:val="TableParagraph"/>
              <w:wordWrap w:val="0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spacing w:before="8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spacing w:line="364" w:lineRule="auto"/>
              <w:ind w:left="108" w:right="96"/>
              <w:rPr>
                <w:sz w:val="20"/>
                <w:szCs w:val="20"/>
              </w:rPr>
            </w:pPr>
            <w:r w:rsidRPr="00472922">
              <w:rPr>
                <w:spacing w:val="12"/>
                <w:sz w:val="20"/>
                <w:szCs w:val="20"/>
              </w:rPr>
              <w:t>防护</w:t>
            </w:r>
            <w:r w:rsidRPr="00472922">
              <w:rPr>
                <w:sz w:val="20"/>
                <w:szCs w:val="20"/>
              </w:rPr>
              <w:t>装置</w:t>
            </w:r>
          </w:p>
        </w:tc>
        <w:tc>
          <w:tcPr>
            <w:tcW w:w="1569" w:type="dxa"/>
            <w:gridSpan w:val="2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7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防震,防尘装</w:t>
            </w:r>
          </w:p>
          <w:p w:rsidR="00422BC9" w:rsidRPr="00472922" w:rsidRDefault="00422BC9" w:rsidP="00DD37DD">
            <w:pPr>
              <w:pStyle w:val="TableParagraph"/>
              <w:wordWrap w:val="0"/>
              <w:spacing w:before="161"/>
              <w:ind w:left="107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置</w:t>
            </w:r>
          </w:p>
        </w:tc>
        <w:tc>
          <w:tcPr>
            <w:tcW w:w="1244" w:type="dxa"/>
          </w:tcPr>
          <w:p w:rsidR="00422BC9" w:rsidRPr="00472922" w:rsidRDefault="00422BC9" w:rsidP="00DD37DD">
            <w:pPr>
              <w:pStyle w:val="TableParagraph"/>
              <w:wordWrap w:val="0"/>
              <w:spacing w:before="8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8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20MM</w:t>
            </w:r>
          </w:p>
        </w:tc>
        <w:tc>
          <w:tcPr>
            <w:tcW w:w="1829" w:type="dxa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7"/>
              <w:rPr>
                <w:sz w:val="20"/>
                <w:szCs w:val="20"/>
              </w:rPr>
            </w:pPr>
            <w:r w:rsidRPr="00472922">
              <w:rPr>
                <w:spacing w:val="27"/>
                <w:sz w:val="20"/>
                <w:szCs w:val="20"/>
              </w:rPr>
              <w:t>磁性冰箱门吸</w:t>
            </w:r>
          </w:p>
          <w:p w:rsidR="00422BC9" w:rsidRPr="00472922" w:rsidRDefault="00422BC9" w:rsidP="00DD37DD">
            <w:pPr>
              <w:pStyle w:val="TableParagraph"/>
              <w:wordWrap w:val="0"/>
              <w:spacing w:before="161"/>
              <w:ind w:left="107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条</w:t>
            </w:r>
          </w:p>
        </w:tc>
        <w:tc>
          <w:tcPr>
            <w:tcW w:w="1004" w:type="dxa"/>
          </w:tcPr>
          <w:p w:rsidR="00422BC9" w:rsidRPr="00472922" w:rsidRDefault="00422BC9" w:rsidP="00DD37DD">
            <w:pPr>
              <w:pStyle w:val="TableParagraph"/>
              <w:wordWrap w:val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109" w:type="dxa"/>
            <w:vMerge w:val="restart"/>
          </w:tcPr>
          <w:p w:rsidR="00422BC9" w:rsidRPr="00472922" w:rsidRDefault="00422BC9" w:rsidP="00DD37DD">
            <w:pPr>
              <w:pStyle w:val="TableParagraph"/>
              <w:wordWrap w:val="0"/>
              <w:rPr>
                <w:sz w:val="20"/>
                <w:szCs w:val="20"/>
                <w:lang w:eastAsia="zh-CN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spacing w:before="1"/>
              <w:rPr>
                <w:sz w:val="20"/>
                <w:szCs w:val="20"/>
                <w:lang w:eastAsia="zh-CN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spacing w:line="364" w:lineRule="auto"/>
              <w:ind w:left="106" w:right="95"/>
              <w:jc w:val="both"/>
              <w:rPr>
                <w:sz w:val="20"/>
                <w:szCs w:val="20"/>
                <w:lang w:eastAsia="zh-CN"/>
              </w:rPr>
            </w:pPr>
            <w:r w:rsidRPr="00472922">
              <w:rPr>
                <w:sz w:val="20"/>
                <w:szCs w:val="20"/>
                <w:lang w:eastAsia="zh-CN"/>
              </w:rPr>
              <w:t>每列的接触面均有缓冲及密封装置,具有良好的防震,防尘,防鼠,防光,防潮,防火功能</w:t>
            </w:r>
          </w:p>
        </w:tc>
      </w:tr>
      <w:tr w:rsidR="00422BC9" w:rsidRPr="00472922" w:rsidTr="007030CA">
        <w:trPr>
          <w:trHeight w:val="468"/>
        </w:trPr>
        <w:tc>
          <w:tcPr>
            <w:tcW w:w="872" w:type="dxa"/>
            <w:vMerge/>
            <w:tcBorders>
              <w:top w:val="nil"/>
            </w:tcBorders>
          </w:tcPr>
          <w:p w:rsidR="00422BC9" w:rsidRPr="00472922" w:rsidRDefault="00422BC9" w:rsidP="00DD37DD">
            <w:pPr>
              <w:wordWrap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1569" w:type="dxa"/>
            <w:gridSpan w:val="2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7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顶板</w:t>
            </w:r>
          </w:p>
        </w:tc>
        <w:tc>
          <w:tcPr>
            <w:tcW w:w="1244" w:type="dxa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8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1.0MM</w:t>
            </w:r>
          </w:p>
        </w:tc>
        <w:tc>
          <w:tcPr>
            <w:tcW w:w="1829" w:type="dxa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7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冷轧钢板</w:t>
            </w:r>
          </w:p>
        </w:tc>
        <w:tc>
          <w:tcPr>
            <w:tcW w:w="1004" w:type="dxa"/>
          </w:tcPr>
          <w:p w:rsidR="00422BC9" w:rsidRPr="00472922" w:rsidRDefault="00422BC9" w:rsidP="00DD37DD">
            <w:pPr>
              <w:pStyle w:val="TableParagraph"/>
              <w:wordWrap w:val="0"/>
              <w:spacing w:before="80"/>
              <w:ind w:left="107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GB710</w:t>
            </w:r>
          </w:p>
        </w:tc>
        <w:tc>
          <w:tcPr>
            <w:tcW w:w="3109" w:type="dxa"/>
            <w:vMerge/>
            <w:tcBorders>
              <w:top w:val="nil"/>
            </w:tcBorders>
          </w:tcPr>
          <w:p w:rsidR="00422BC9" w:rsidRPr="00472922" w:rsidRDefault="00422BC9" w:rsidP="00DD37DD">
            <w:pPr>
              <w:wordWrap w:val="0"/>
              <w:rPr>
                <w:sz w:val="20"/>
                <w:szCs w:val="20"/>
              </w:rPr>
            </w:pPr>
          </w:p>
        </w:tc>
      </w:tr>
      <w:tr w:rsidR="00422BC9" w:rsidRPr="00472922" w:rsidTr="007030CA">
        <w:trPr>
          <w:trHeight w:val="935"/>
        </w:trPr>
        <w:tc>
          <w:tcPr>
            <w:tcW w:w="872" w:type="dxa"/>
            <w:vMerge/>
            <w:tcBorders>
              <w:top w:val="nil"/>
            </w:tcBorders>
          </w:tcPr>
          <w:p w:rsidR="00422BC9" w:rsidRPr="00472922" w:rsidRDefault="00422BC9" w:rsidP="00DD37DD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569" w:type="dxa"/>
            <w:gridSpan w:val="2"/>
          </w:tcPr>
          <w:p w:rsidR="00422BC9" w:rsidRPr="00472922" w:rsidRDefault="00422BC9" w:rsidP="00DD37DD">
            <w:pPr>
              <w:pStyle w:val="TableParagraph"/>
              <w:wordWrap w:val="0"/>
              <w:spacing w:before="82"/>
              <w:ind w:left="107"/>
              <w:rPr>
                <w:sz w:val="20"/>
                <w:szCs w:val="20"/>
              </w:rPr>
            </w:pPr>
            <w:r w:rsidRPr="00472922">
              <w:rPr>
                <w:spacing w:val="-15"/>
                <w:sz w:val="20"/>
                <w:szCs w:val="20"/>
              </w:rPr>
              <w:t>防尘板、防鼠</w:t>
            </w:r>
          </w:p>
          <w:p w:rsidR="00422BC9" w:rsidRPr="00472922" w:rsidRDefault="00422BC9" w:rsidP="00DD37DD">
            <w:pPr>
              <w:pStyle w:val="TableParagraph"/>
              <w:wordWrap w:val="0"/>
              <w:spacing w:before="160"/>
              <w:ind w:left="107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板</w:t>
            </w:r>
          </w:p>
        </w:tc>
        <w:tc>
          <w:tcPr>
            <w:tcW w:w="1244" w:type="dxa"/>
          </w:tcPr>
          <w:p w:rsidR="00422BC9" w:rsidRPr="00472922" w:rsidRDefault="00422BC9" w:rsidP="00DD37DD">
            <w:pPr>
              <w:pStyle w:val="TableParagraph"/>
              <w:wordWrap w:val="0"/>
              <w:spacing w:before="7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8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1.0MM</w:t>
            </w:r>
          </w:p>
        </w:tc>
        <w:tc>
          <w:tcPr>
            <w:tcW w:w="1829" w:type="dxa"/>
          </w:tcPr>
          <w:p w:rsidR="00422BC9" w:rsidRPr="00472922" w:rsidRDefault="00422BC9" w:rsidP="00DD37DD">
            <w:pPr>
              <w:pStyle w:val="TableParagraph"/>
              <w:wordWrap w:val="0"/>
              <w:spacing w:before="7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7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冷轧钢板</w:t>
            </w:r>
          </w:p>
        </w:tc>
        <w:tc>
          <w:tcPr>
            <w:tcW w:w="1004" w:type="dxa"/>
          </w:tcPr>
          <w:p w:rsidR="00422BC9" w:rsidRPr="00472922" w:rsidRDefault="00422BC9" w:rsidP="00DD37DD">
            <w:pPr>
              <w:pStyle w:val="TableParagraph"/>
              <w:wordWrap w:val="0"/>
              <w:spacing w:before="7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7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GB710</w:t>
            </w:r>
          </w:p>
        </w:tc>
        <w:tc>
          <w:tcPr>
            <w:tcW w:w="3109" w:type="dxa"/>
            <w:vMerge/>
            <w:tcBorders>
              <w:top w:val="nil"/>
            </w:tcBorders>
          </w:tcPr>
          <w:p w:rsidR="00422BC9" w:rsidRPr="00472922" w:rsidRDefault="00422BC9" w:rsidP="00DD37DD">
            <w:pPr>
              <w:wordWrap w:val="0"/>
              <w:rPr>
                <w:sz w:val="20"/>
                <w:szCs w:val="20"/>
              </w:rPr>
            </w:pPr>
          </w:p>
        </w:tc>
      </w:tr>
      <w:tr w:rsidR="00422BC9" w:rsidRPr="00472922" w:rsidTr="007030CA">
        <w:trPr>
          <w:trHeight w:val="468"/>
        </w:trPr>
        <w:tc>
          <w:tcPr>
            <w:tcW w:w="872" w:type="dxa"/>
            <w:vMerge/>
            <w:tcBorders>
              <w:top w:val="nil"/>
            </w:tcBorders>
          </w:tcPr>
          <w:p w:rsidR="00422BC9" w:rsidRPr="00472922" w:rsidRDefault="00422BC9" w:rsidP="00DD37DD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1569" w:type="dxa"/>
            <w:gridSpan w:val="2"/>
          </w:tcPr>
          <w:p w:rsidR="00422BC9" w:rsidRPr="00472922" w:rsidRDefault="00422BC9" w:rsidP="00DD37DD">
            <w:pPr>
              <w:pStyle w:val="TableParagraph"/>
              <w:wordWrap w:val="0"/>
              <w:spacing w:before="81"/>
              <w:ind w:left="107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防倾倒装置</w:t>
            </w:r>
          </w:p>
        </w:tc>
        <w:tc>
          <w:tcPr>
            <w:tcW w:w="1244" w:type="dxa"/>
          </w:tcPr>
          <w:p w:rsidR="00422BC9" w:rsidRPr="00472922" w:rsidRDefault="00422BC9" w:rsidP="00DD37DD">
            <w:pPr>
              <w:pStyle w:val="TableParagraph"/>
              <w:wordWrap w:val="0"/>
              <w:spacing w:before="81"/>
              <w:ind w:left="108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3.0MM</w:t>
            </w:r>
          </w:p>
        </w:tc>
        <w:tc>
          <w:tcPr>
            <w:tcW w:w="1829" w:type="dxa"/>
          </w:tcPr>
          <w:p w:rsidR="00422BC9" w:rsidRPr="00472922" w:rsidRDefault="00422BC9" w:rsidP="00DD37DD">
            <w:pPr>
              <w:pStyle w:val="TableParagraph"/>
              <w:wordWrap w:val="0"/>
              <w:spacing w:before="81"/>
              <w:ind w:left="107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冷轧钢板</w:t>
            </w:r>
          </w:p>
        </w:tc>
        <w:tc>
          <w:tcPr>
            <w:tcW w:w="1004" w:type="dxa"/>
          </w:tcPr>
          <w:p w:rsidR="00422BC9" w:rsidRPr="00472922" w:rsidRDefault="00422BC9" w:rsidP="00DD37DD">
            <w:pPr>
              <w:pStyle w:val="TableParagraph"/>
              <w:wordWrap w:val="0"/>
              <w:spacing w:before="81"/>
              <w:ind w:left="107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GB710</w:t>
            </w:r>
          </w:p>
        </w:tc>
        <w:tc>
          <w:tcPr>
            <w:tcW w:w="3109" w:type="dxa"/>
            <w:vMerge/>
            <w:tcBorders>
              <w:top w:val="nil"/>
            </w:tcBorders>
          </w:tcPr>
          <w:p w:rsidR="00422BC9" w:rsidRPr="00472922" w:rsidRDefault="00422BC9" w:rsidP="00DD37DD">
            <w:pPr>
              <w:wordWrap w:val="0"/>
              <w:rPr>
                <w:sz w:val="20"/>
                <w:szCs w:val="20"/>
              </w:rPr>
            </w:pPr>
          </w:p>
        </w:tc>
      </w:tr>
      <w:tr w:rsidR="00422BC9" w:rsidRPr="00472922" w:rsidTr="007030CA">
        <w:trPr>
          <w:trHeight w:val="936"/>
        </w:trPr>
        <w:tc>
          <w:tcPr>
            <w:tcW w:w="872" w:type="dxa"/>
          </w:tcPr>
          <w:p w:rsidR="00422BC9" w:rsidRPr="00472922" w:rsidRDefault="00422BC9" w:rsidP="00DD37DD">
            <w:pPr>
              <w:pStyle w:val="TableParagraph"/>
              <w:wordWrap w:val="0"/>
              <w:spacing w:before="81"/>
              <w:ind w:left="108"/>
              <w:rPr>
                <w:sz w:val="20"/>
                <w:szCs w:val="20"/>
              </w:rPr>
            </w:pPr>
            <w:r w:rsidRPr="00472922">
              <w:rPr>
                <w:spacing w:val="18"/>
                <w:sz w:val="20"/>
                <w:szCs w:val="20"/>
              </w:rPr>
              <w:t>表面</w:t>
            </w:r>
            <w:r w:rsidRPr="00472922">
              <w:rPr>
                <w:sz w:val="20"/>
                <w:szCs w:val="20"/>
              </w:rPr>
              <w:t>处理</w:t>
            </w:r>
          </w:p>
        </w:tc>
        <w:tc>
          <w:tcPr>
            <w:tcW w:w="1569" w:type="dxa"/>
            <w:gridSpan w:val="2"/>
          </w:tcPr>
          <w:p w:rsidR="00422BC9" w:rsidRPr="00472922" w:rsidRDefault="00422BC9" w:rsidP="00DD37DD">
            <w:pPr>
              <w:pStyle w:val="TableParagraph"/>
              <w:wordWrap w:val="0"/>
              <w:spacing w:before="6"/>
              <w:rPr>
                <w:sz w:val="20"/>
                <w:szCs w:val="20"/>
              </w:rPr>
            </w:pPr>
          </w:p>
          <w:p w:rsidR="00422BC9" w:rsidRPr="00472922" w:rsidRDefault="00422BC9" w:rsidP="00DD37DD">
            <w:pPr>
              <w:pStyle w:val="TableParagraph"/>
              <w:wordWrap w:val="0"/>
              <w:ind w:left="107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前处理</w:t>
            </w:r>
          </w:p>
        </w:tc>
        <w:tc>
          <w:tcPr>
            <w:tcW w:w="1244" w:type="dxa"/>
          </w:tcPr>
          <w:p w:rsidR="00422BC9" w:rsidRPr="00472922" w:rsidRDefault="00422BC9" w:rsidP="00DD37DD">
            <w:pPr>
              <w:pStyle w:val="TableParagraph"/>
              <w:wordWrap w:val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:rsidR="00422BC9" w:rsidRPr="00472922" w:rsidRDefault="00422BC9" w:rsidP="00DD37DD">
            <w:pPr>
              <w:pStyle w:val="TableParagraph"/>
              <w:wordWrap w:val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422BC9" w:rsidRPr="00472922" w:rsidRDefault="00422BC9" w:rsidP="00DD37DD">
            <w:pPr>
              <w:pStyle w:val="TableParagraph"/>
              <w:wordWrap w:val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109" w:type="dxa"/>
          </w:tcPr>
          <w:p w:rsidR="00422BC9" w:rsidRPr="00472922" w:rsidRDefault="00422BC9" w:rsidP="00DD37DD">
            <w:pPr>
              <w:pStyle w:val="TableParagraph"/>
              <w:wordWrap w:val="0"/>
              <w:spacing w:before="81"/>
              <w:ind w:left="106"/>
              <w:rPr>
                <w:sz w:val="20"/>
                <w:szCs w:val="20"/>
                <w:lang w:eastAsia="zh-CN"/>
              </w:rPr>
            </w:pPr>
            <w:r w:rsidRPr="00472922">
              <w:rPr>
                <w:sz w:val="20"/>
                <w:szCs w:val="20"/>
                <w:lang w:eastAsia="zh-CN"/>
              </w:rPr>
              <w:t>采用优质塑粉进行喷塑，表</w:t>
            </w:r>
          </w:p>
          <w:p w:rsidR="00422BC9" w:rsidRPr="00472922" w:rsidRDefault="00422BC9" w:rsidP="00DD37DD">
            <w:pPr>
              <w:pStyle w:val="TableParagraph"/>
              <w:wordWrap w:val="0"/>
              <w:spacing w:before="160"/>
              <w:ind w:left="106"/>
              <w:rPr>
                <w:sz w:val="20"/>
                <w:szCs w:val="20"/>
              </w:rPr>
            </w:pPr>
            <w:r w:rsidRPr="00472922">
              <w:rPr>
                <w:sz w:val="20"/>
                <w:szCs w:val="20"/>
              </w:rPr>
              <w:t>面光整，美观大方。</w:t>
            </w:r>
          </w:p>
        </w:tc>
      </w:tr>
    </w:tbl>
    <w:p w:rsidR="00422BC9" w:rsidRDefault="00422BC9" w:rsidP="00DD37DD">
      <w:pPr>
        <w:wordWrap w:val="0"/>
        <w:rPr>
          <w:sz w:val="2"/>
          <w:szCs w:val="2"/>
          <w:lang w:eastAsia="zh-CN"/>
        </w:rPr>
        <w:sectPr w:rsidR="00422BC9">
          <w:pgSz w:w="11910" w:h="16840"/>
          <w:pgMar w:top="1420" w:right="720" w:bottom="1100" w:left="780" w:header="0" w:footer="901" w:gutter="0"/>
          <w:cols w:space="720"/>
        </w:sectPr>
      </w:pPr>
    </w:p>
    <w:p w:rsidR="00422BC9" w:rsidRDefault="00422BC9" w:rsidP="00DD37DD">
      <w:pPr>
        <w:pStyle w:val="Heading1"/>
        <w:wordWrap w:val="0"/>
        <w:jc w:val="left"/>
        <w:rPr>
          <w:sz w:val="20"/>
          <w:lang w:eastAsia="zh-CN"/>
        </w:rPr>
      </w:pPr>
      <w:bookmarkStart w:id="4" w:name="五、手动密集架平面布置图"/>
      <w:bookmarkStart w:id="5" w:name="_bookmark6"/>
      <w:bookmarkEnd w:id="4"/>
      <w:bookmarkEnd w:id="5"/>
    </w:p>
    <w:sectPr w:rsidR="00422BC9" w:rsidSect="00472922">
      <w:footerReference w:type="default" r:id="rId12"/>
      <w:pgSz w:w="11910" w:h="16840"/>
      <w:pgMar w:top="1440" w:right="720" w:bottom="1180" w:left="780" w:header="0" w:footer="90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243" w:rsidRDefault="00633243" w:rsidP="009D1860">
      <w:r>
        <w:separator/>
      </w:r>
    </w:p>
  </w:endnote>
  <w:endnote w:type="continuationSeparator" w:id="1">
    <w:p w:rsidR="00633243" w:rsidRDefault="00633243" w:rsidP="009D18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BC9" w:rsidRDefault="006F5691">
    <w:pPr>
      <w:pStyle w:val="a5"/>
      <w:spacing w:line="14" w:lineRule="auto"/>
      <w:rPr>
        <w:sz w:val="20"/>
      </w:rPr>
    </w:pPr>
    <w:r w:rsidRPr="006F56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0.9pt;margin-top:781.85pt;width:36.6pt;height:12pt;z-index:-251659776;mso-position-horizontal-relative:page;mso-position-vertical-relative:page" filled="f" stroked="f">
          <v:textbox inset="0,0,0,0">
            <w:txbxContent>
              <w:p w:rsidR="00422BC9" w:rsidRDefault="00422BC9">
                <w:pPr>
                  <w:spacing w:line="225" w:lineRule="exact"/>
                  <w:ind w:left="20"/>
                  <w:rPr>
                    <w:sz w:val="18"/>
                  </w:rPr>
                </w:pPr>
                <w:r>
                  <w:rPr>
                    <w:spacing w:val="-1"/>
                    <w:sz w:val="18"/>
                  </w:rPr>
                  <w:t xml:space="preserve">第 </w:t>
                </w:r>
                <w:r w:rsidR="006F5691">
                  <w:fldChar w:fldCharType="begin"/>
                </w:r>
                <w:r>
                  <w:rPr>
                    <w:rFonts w:ascii="Calibri" w:eastAsia="Calibri"/>
                    <w:sz w:val="18"/>
                  </w:rPr>
                  <w:instrText xml:space="preserve"> PAGE </w:instrText>
                </w:r>
                <w:r w:rsidR="006F5691">
                  <w:fldChar w:fldCharType="separate"/>
                </w:r>
                <w:r w:rsidR="00512C58">
                  <w:rPr>
                    <w:rFonts w:ascii="Calibri" w:eastAsia="Calibri"/>
                    <w:noProof/>
                    <w:sz w:val="18"/>
                  </w:rPr>
                  <w:t>2</w:t>
                </w:r>
                <w:r w:rsidR="006F5691">
                  <w:fldChar w:fldCharType="end"/>
                </w:r>
                <w:r>
                  <w:rPr>
                    <w:rFonts w:ascii="Calibri" w:eastAsia="Calibri"/>
                    <w:spacing w:val="1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页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BC9" w:rsidRDefault="006F5691">
    <w:pPr>
      <w:pStyle w:val="a5"/>
      <w:spacing w:line="14" w:lineRule="auto"/>
      <w:rPr>
        <w:sz w:val="20"/>
      </w:rPr>
    </w:pPr>
    <w:r w:rsidRPr="006F56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78.6pt;margin-top:781.85pt;width:41.15pt;height:12pt;z-index:-251657728;mso-position-horizontal-relative:page;mso-position-vertical-relative:page" filled="f" stroked="f">
          <v:textbox style="mso-next-textbox:#_x0000_s1026" inset="0,0,0,0">
            <w:txbxContent>
              <w:p w:rsidR="00422BC9" w:rsidRDefault="00422BC9">
                <w:pPr>
                  <w:spacing w:line="225" w:lineRule="exact"/>
                  <w:ind w:left="20"/>
                  <w:rPr>
                    <w:sz w:val="18"/>
                  </w:rPr>
                </w:pPr>
                <w:r>
                  <w:rPr>
                    <w:spacing w:val="-1"/>
                    <w:sz w:val="18"/>
                  </w:rPr>
                  <w:t xml:space="preserve">第 </w:t>
                </w:r>
                <w:r w:rsidR="006F5691">
                  <w:fldChar w:fldCharType="begin"/>
                </w:r>
                <w:r>
                  <w:rPr>
                    <w:rFonts w:ascii="Calibri" w:eastAsia="Calibri"/>
                    <w:sz w:val="18"/>
                  </w:rPr>
                  <w:instrText xml:space="preserve"> PAGE </w:instrText>
                </w:r>
                <w:r w:rsidR="006F5691">
                  <w:fldChar w:fldCharType="separate"/>
                </w:r>
                <w:r w:rsidR="00512C58">
                  <w:rPr>
                    <w:rFonts w:ascii="Calibri" w:eastAsia="Calibri"/>
                    <w:noProof/>
                    <w:sz w:val="18"/>
                  </w:rPr>
                  <w:t>8</w:t>
                </w:r>
                <w:r w:rsidR="006F5691">
                  <w:fldChar w:fldCharType="end"/>
                </w:r>
                <w:r>
                  <w:rPr>
                    <w:rFonts w:ascii="Calibri" w:eastAsia="Calibri"/>
                    <w:spacing w:val="1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页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084" w:rsidRDefault="006F5691">
    <w:pPr>
      <w:pStyle w:val="a5"/>
      <w:spacing w:line="14" w:lineRule="auto"/>
      <w:rPr>
        <w:sz w:val="12"/>
      </w:rPr>
    </w:pPr>
    <w:r w:rsidRPr="006F56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78.6pt;margin-top:781.85pt;width:41.15pt;height:12pt;z-index:-251658752;mso-position-horizontal-relative:page;mso-position-vertical-relative:page" filled="f" stroked="f">
          <v:textbox inset="0,0,0,0">
            <w:txbxContent>
              <w:p w:rsidR="00615084" w:rsidRDefault="00117CEA">
                <w:pPr>
                  <w:spacing w:line="225" w:lineRule="exact"/>
                  <w:ind w:left="20"/>
                  <w:rPr>
                    <w:sz w:val="18"/>
                  </w:rPr>
                </w:pPr>
                <w:r>
                  <w:rPr>
                    <w:spacing w:val="-1"/>
                    <w:sz w:val="18"/>
                  </w:rPr>
                  <w:t xml:space="preserve">第 </w:t>
                </w:r>
                <w:r w:rsidR="006F5691">
                  <w:fldChar w:fldCharType="begin"/>
                </w:r>
                <w:r>
                  <w:rPr>
                    <w:rFonts w:ascii="Calibri" w:eastAsia="Calibri"/>
                    <w:sz w:val="18"/>
                  </w:rPr>
                  <w:instrText xml:space="preserve"> PAGE </w:instrText>
                </w:r>
                <w:r w:rsidR="006F5691">
                  <w:fldChar w:fldCharType="separate"/>
                </w:r>
                <w:r w:rsidR="00512C58">
                  <w:rPr>
                    <w:rFonts w:ascii="Calibri" w:eastAsia="Calibri"/>
                    <w:noProof/>
                    <w:sz w:val="18"/>
                  </w:rPr>
                  <w:t>10</w:t>
                </w:r>
                <w:r w:rsidR="006F5691">
                  <w:fldChar w:fldCharType="end"/>
                </w:r>
                <w:r>
                  <w:rPr>
                    <w:rFonts w:ascii="Calibri" w:eastAsia="Calibri"/>
                    <w:spacing w:val="1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页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243" w:rsidRDefault="00633243" w:rsidP="009D1860">
      <w:r>
        <w:separator/>
      </w:r>
    </w:p>
  </w:footnote>
  <w:footnote w:type="continuationSeparator" w:id="1">
    <w:p w:rsidR="00633243" w:rsidRDefault="00633243" w:rsidP="009D18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37A3A"/>
    <w:multiLevelType w:val="hybridMultilevel"/>
    <w:tmpl w:val="C7664A86"/>
    <w:lvl w:ilvl="0" w:tplc="4D2ACB50">
      <w:start w:val="2"/>
      <w:numFmt w:val="decimal"/>
      <w:lvlText w:val="%1."/>
      <w:lvlJc w:val="left"/>
      <w:pPr>
        <w:ind w:left="1341" w:hanging="361"/>
        <w:jc w:val="left"/>
      </w:pPr>
      <w:rPr>
        <w:rFonts w:ascii="宋体" w:eastAsia="宋体" w:hAnsi="宋体" w:cs="宋体" w:hint="default"/>
        <w:w w:val="100"/>
        <w:sz w:val="22"/>
        <w:szCs w:val="22"/>
      </w:rPr>
    </w:lvl>
    <w:lvl w:ilvl="1" w:tplc="4BA09C3E">
      <w:numFmt w:val="bullet"/>
      <w:lvlText w:val="•"/>
      <w:lvlJc w:val="left"/>
      <w:pPr>
        <w:ind w:left="2136" w:hanging="361"/>
      </w:pPr>
      <w:rPr>
        <w:rFonts w:hint="default"/>
      </w:rPr>
    </w:lvl>
    <w:lvl w:ilvl="2" w:tplc="A7946800">
      <w:numFmt w:val="bullet"/>
      <w:lvlText w:val="•"/>
      <w:lvlJc w:val="left"/>
      <w:pPr>
        <w:ind w:left="2933" w:hanging="361"/>
      </w:pPr>
      <w:rPr>
        <w:rFonts w:hint="default"/>
      </w:rPr>
    </w:lvl>
    <w:lvl w:ilvl="3" w:tplc="4C3AE120">
      <w:numFmt w:val="bullet"/>
      <w:lvlText w:val="•"/>
      <w:lvlJc w:val="left"/>
      <w:pPr>
        <w:ind w:left="3729" w:hanging="361"/>
      </w:pPr>
      <w:rPr>
        <w:rFonts w:hint="default"/>
      </w:rPr>
    </w:lvl>
    <w:lvl w:ilvl="4" w:tplc="2BC0B4FA">
      <w:numFmt w:val="bullet"/>
      <w:lvlText w:val="•"/>
      <w:lvlJc w:val="left"/>
      <w:pPr>
        <w:ind w:left="4526" w:hanging="361"/>
      </w:pPr>
      <w:rPr>
        <w:rFonts w:hint="default"/>
      </w:rPr>
    </w:lvl>
    <w:lvl w:ilvl="5" w:tplc="7B40C87E">
      <w:numFmt w:val="bullet"/>
      <w:lvlText w:val="•"/>
      <w:lvlJc w:val="left"/>
      <w:pPr>
        <w:ind w:left="5323" w:hanging="361"/>
      </w:pPr>
      <w:rPr>
        <w:rFonts w:hint="default"/>
      </w:rPr>
    </w:lvl>
    <w:lvl w:ilvl="6" w:tplc="1E248FE6">
      <w:numFmt w:val="bullet"/>
      <w:lvlText w:val="•"/>
      <w:lvlJc w:val="left"/>
      <w:pPr>
        <w:ind w:left="6119" w:hanging="361"/>
      </w:pPr>
      <w:rPr>
        <w:rFonts w:hint="default"/>
      </w:rPr>
    </w:lvl>
    <w:lvl w:ilvl="7" w:tplc="042C700A">
      <w:numFmt w:val="bullet"/>
      <w:lvlText w:val="•"/>
      <w:lvlJc w:val="left"/>
      <w:pPr>
        <w:ind w:left="6916" w:hanging="361"/>
      </w:pPr>
      <w:rPr>
        <w:rFonts w:hint="default"/>
      </w:rPr>
    </w:lvl>
    <w:lvl w:ilvl="8" w:tplc="8A3A681A">
      <w:numFmt w:val="bullet"/>
      <w:lvlText w:val="•"/>
      <w:lvlJc w:val="left"/>
      <w:pPr>
        <w:ind w:left="7712" w:hanging="361"/>
      </w:pPr>
      <w:rPr>
        <w:rFonts w:hint="default"/>
      </w:rPr>
    </w:lvl>
  </w:abstractNum>
  <w:abstractNum w:abstractNumId="1">
    <w:nsid w:val="11273D41"/>
    <w:multiLevelType w:val="hybridMultilevel"/>
    <w:tmpl w:val="34203792"/>
    <w:lvl w:ilvl="0" w:tplc="6E948A4E">
      <w:start w:val="5"/>
      <w:numFmt w:val="decimal"/>
      <w:lvlText w:val="（%1）"/>
      <w:lvlJc w:val="left"/>
      <w:pPr>
        <w:ind w:left="108" w:hanging="601"/>
        <w:jc w:val="left"/>
      </w:pPr>
      <w:rPr>
        <w:rFonts w:ascii="宋体" w:eastAsia="宋体" w:hAnsi="宋体" w:cs="宋体" w:hint="default"/>
        <w:spacing w:val="-51"/>
        <w:w w:val="100"/>
        <w:sz w:val="22"/>
        <w:szCs w:val="22"/>
      </w:rPr>
    </w:lvl>
    <w:lvl w:ilvl="1" w:tplc="6BE805D2">
      <w:numFmt w:val="bullet"/>
      <w:lvlText w:val="•"/>
      <w:lvlJc w:val="left"/>
      <w:pPr>
        <w:ind w:left="424" w:hanging="601"/>
      </w:pPr>
      <w:rPr>
        <w:rFonts w:hint="default"/>
      </w:rPr>
    </w:lvl>
    <w:lvl w:ilvl="2" w:tplc="B838BF02">
      <w:numFmt w:val="bullet"/>
      <w:lvlText w:val="•"/>
      <w:lvlJc w:val="left"/>
      <w:pPr>
        <w:ind w:left="749" w:hanging="601"/>
      </w:pPr>
      <w:rPr>
        <w:rFonts w:hint="default"/>
      </w:rPr>
    </w:lvl>
    <w:lvl w:ilvl="3" w:tplc="45C4D95A">
      <w:numFmt w:val="bullet"/>
      <w:lvlText w:val="•"/>
      <w:lvlJc w:val="left"/>
      <w:pPr>
        <w:ind w:left="1074" w:hanging="601"/>
      </w:pPr>
      <w:rPr>
        <w:rFonts w:hint="default"/>
      </w:rPr>
    </w:lvl>
    <w:lvl w:ilvl="4" w:tplc="CA4EA582">
      <w:numFmt w:val="bullet"/>
      <w:lvlText w:val="•"/>
      <w:lvlJc w:val="left"/>
      <w:pPr>
        <w:ind w:left="1399" w:hanging="601"/>
      </w:pPr>
      <w:rPr>
        <w:rFonts w:hint="default"/>
      </w:rPr>
    </w:lvl>
    <w:lvl w:ilvl="5" w:tplc="1518A944">
      <w:numFmt w:val="bullet"/>
      <w:lvlText w:val="•"/>
      <w:lvlJc w:val="left"/>
      <w:pPr>
        <w:ind w:left="1724" w:hanging="601"/>
      </w:pPr>
      <w:rPr>
        <w:rFonts w:hint="default"/>
      </w:rPr>
    </w:lvl>
    <w:lvl w:ilvl="6" w:tplc="44945D18">
      <w:numFmt w:val="bullet"/>
      <w:lvlText w:val="•"/>
      <w:lvlJc w:val="left"/>
      <w:pPr>
        <w:ind w:left="2049" w:hanging="601"/>
      </w:pPr>
      <w:rPr>
        <w:rFonts w:hint="default"/>
      </w:rPr>
    </w:lvl>
    <w:lvl w:ilvl="7" w:tplc="D2CEBE2C">
      <w:numFmt w:val="bullet"/>
      <w:lvlText w:val="•"/>
      <w:lvlJc w:val="left"/>
      <w:pPr>
        <w:ind w:left="2374" w:hanging="601"/>
      </w:pPr>
      <w:rPr>
        <w:rFonts w:hint="default"/>
      </w:rPr>
    </w:lvl>
    <w:lvl w:ilvl="8" w:tplc="13D2E5A4">
      <w:numFmt w:val="bullet"/>
      <w:lvlText w:val="•"/>
      <w:lvlJc w:val="left"/>
      <w:pPr>
        <w:ind w:left="2699" w:hanging="601"/>
      </w:pPr>
      <w:rPr>
        <w:rFonts w:hint="default"/>
      </w:rPr>
    </w:lvl>
  </w:abstractNum>
  <w:abstractNum w:abstractNumId="2">
    <w:nsid w:val="20DF35F6"/>
    <w:multiLevelType w:val="hybridMultilevel"/>
    <w:tmpl w:val="99E8F3B8"/>
    <w:lvl w:ilvl="0" w:tplc="6868D07C">
      <w:start w:val="1"/>
      <w:numFmt w:val="decimal"/>
      <w:lvlText w:val="（%1）"/>
      <w:lvlJc w:val="left"/>
      <w:pPr>
        <w:ind w:left="283" w:hanging="551"/>
        <w:jc w:val="left"/>
      </w:pPr>
      <w:rPr>
        <w:rFonts w:ascii="宋体" w:eastAsia="宋体" w:hAnsi="宋体" w:cs="宋体" w:hint="default"/>
        <w:spacing w:val="-22"/>
        <w:w w:val="100"/>
        <w:sz w:val="20"/>
        <w:szCs w:val="20"/>
      </w:rPr>
    </w:lvl>
    <w:lvl w:ilvl="1" w:tplc="AC12B11A">
      <w:numFmt w:val="bullet"/>
      <w:lvlText w:val="•"/>
      <w:lvlJc w:val="left"/>
      <w:pPr>
        <w:ind w:left="1292" w:hanging="551"/>
      </w:pPr>
      <w:rPr>
        <w:rFonts w:hint="default"/>
      </w:rPr>
    </w:lvl>
    <w:lvl w:ilvl="2" w:tplc="D494D0B0">
      <w:numFmt w:val="bullet"/>
      <w:lvlText w:val="•"/>
      <w:lvlJc w:val="left"/>
      <w:pPr>
        <w:ind w:left="2305" w:hanging="551"/>
      </w:pPr>
      <w:rPr>
        <w:rFonts w:hint="default"/>
      </w:rPr>
    </w:lvl>
    <w:lvl w:ilvl="3" w:tplc="8B0A7AAA">
      <w:numFmt w:val="bullet"/>
      <w:lvlText w:val="•"/>
      <w:lvlJc w:val="left"/>
      <w:pPr>
        <w:ind w:left="3317" w:hanging="551"/>
      </w:pPr>
      <w:rPr>
        <w:rFonts w:hint="default"/>
      </w:rPr>
    </w:lvl>
    <w:lvl w:ilvl="4" w:tplc="618A73CE">
      <w:numFmt w:val="bullet"/>
      <w:lvlText w:val="•"/>
      <w:lvlJc w:val="left"/>
      <w:pPr>
        <w:ind w:left="4330" w:hanging="551"/>
      </w:pPr>
      <w:rPr>
        <w:rFonts w:hint="default"/>
      </w:rPr>
    </w:lvl>
    <w:lvl w:ilvl="5" w:tplc="318882A4">
      <w:numFmt w:val="bullet"/>
      <w:lvlText w:val="•"/>
      <w:lvlJc w:val="left"/>
      <w:pPr>
        <w:ind w:left="5343" w:hanging="551"/>
      </w:pPr>
      <w:rPr>
        <w:rFonts w:hint="default"/>
      </w:rPr>
    </w:lvl>
    <w:lvl w:ilvl="6" w:tplc="67D00216">
      <w:numFmt w:val="bullet"/>
      <w:lvlText w:val="•"/>
      <w:lvlJc w:val="left"/>
      <w:pPr>
        <w:ind w:left="6355" w:hanging="551"/>
      </w:pPr>
      <w:rPr>
        <w:rFonts w:hint="default"/>
      </w:rPr>
    </w:lvl>
    <w:lvl w:ilvl="7" w:tplc="5EEE3E0A">
      <w:numFmt w:val="bullet"/>
      <w:lvlText w:val="•"/>
      <w:lvlJc w:val="left"/>
      <w:pPr>
        <w:ind w:left="7368" w:hanging="551"/>
      </w:pPr>
      <w:rPr>
        <w:rFonts w:hint="default"/>
      </w:rPr>
    </w:lvl>
    <w:lvl w:ilvl="8" w:tplc="8A80B41A">
      <w:numFmt w:val="bullet"/>
      <w:lvlText w:val="•"/>
      <w:lvlJc w:val="left"/>
      <w:pPr>
        <w:ind w:left="8380" w:hanging="551"/>
      </w:pPr>
      <w:rPr>
        <w:rFonts w:hint="default"/>
      </w:rPr>
    </w:lvl>
  </w:abstractNum>
  <w:abstractNum w:abstractNumId="3">
    <w:nsid w:val="2C1C626E"/>
    <w:multiLevelType w:val="hybridMultilevel"/>
    <w:tmpl w:val="CB389E62"/>
    <w:lvl w:ilvl="0" w:tplc="7E585592">
      <w:start w:val="1"/>
      <w:numFmt w:val="decimal"/>
      <w:lvlText w:val="（%1）"/>
      <w:lvlJc w:val="left"/>
      <w:pPr>
        <w:ind w:left="500" w:hanging="601"/>
        <w:jc w:val="left"/>
      </w:pPr>
      <w:rPr>
        <w:rFonts w:ascii="宋体" w:eastAsia="宋体" w:hAnsi="宋体" w:cs="宋体" w:hint="default"/>
        <w:w w:val="100"/>
        <w:sz w:val="22"/>
        <w:szCs w:val="22"/>
      </w:rPr>
    </w:lvl>
    <w:lvl w:ilvl="1" w:tplc="2A348FAA">
      <w:numFmt w:val="bullet"/>
      <w:lvlText w:val="•"/>
      <w:lvlJc w:val="left"/>
      <w:pPr>
        <w:ind w:left="1380" w:hanging="601"/>
      </w:pPr>
      <w:rPr>
        <w:rFonts w:hint="default"/>
      </w:rPr>
    </w:lvl>
    <w:lvl w:ilvl="2" w:tplc="0948500E">
      <w:numFmt w:val="bullet"/>
      <w:lvlText w:val="•"/>
      <w:lvlJc w:val="left"/>
      <w:pPr>
        <w:ind w:left="2261" w:hanging="601"/>
      </w:pPr>
      <w:rPr>
        <w:rFonts w:hint="default"/>
      </w:rPr>
    </w:lvl>
    <w:lvl w:ilvl="3" w:tplc="A7C8324E">
      <w:numFmt w:val="bullet"/>
      <w:lvlText w:val="•"/>
      <w:lvlJc w:val="left"/>
      <w:pPr>
        <w:ind w:left="3141" w:hanging="601"/>
      </w:pPr>
      <w:rPr>
        <w:rFonts w:hint="default"/>
      </w:rPr>
    </w:lvl>
    <w:lvl w:ilvl="4" w:tplc="4D9CE0C4">
      <w:numFmt w:val="bullet"/>
      <w:lvlText w:val="•"/>
      <w:lvlJc w:val="left"/>
      <w:pPr>
        <w:ind w:left="4022" w:hanging="601"/>
      </w:pPr>
      <w:rPr>
        <w:rFonts w:hint="default"/>
      </w:rPr>
    </w:lvl>
    <w:lvl w:ilvl="5" w:tplc="4B6AB9FA">
      <w:numFmt w:val="bullet"/>
      <w:lvlText w:val="•"/>
      <w:lvlJc w:val="left"/>
      <w:pPr>
        <w:ind w:left="4903" w:hanging="601"/>
      </w:pPr>
      <w:rPr>
        <w:rFonts w:hint="default"/>
      </w:rPr>
    </w:lvl>
    <w:lvl w:ilvl="6" w:tplc="36B42972">
      <w:numFmt w:val="bullet"/>
      <w:lvlText w:val="•"/>
      <w:lvlJc w:val="left"/>
      <w:pPr>
        <w:ind w:left="5783" w:hanging="601"/>
      </w:pPr>
      <w:rPr>
        <w:rFonts w:hint="default"/>
      </w:rPr>
    </w:lvl>
    <w:lvl w:ilvl="7" w:tplc="3D6A703C">
      <w:numFmt w:val="bullet"/>
      <w:lvlText w:val="•"/>
      <w:lvlJc w:val="left"/>
      <w:pPr>
        <w:ind w:left="6664" w:hanging="601"/>
      </w:pPr>
      <w:rPr>
        <w:rFonts w:hint="default"/>
      </w:rPr>
    </w:lvl>
    <w:lvl w:ilvl="8" w:tplc="22DCAB08">
      <w:numFmt w:val="bullet"/>
      <w:lvlText w:val="•"/>
      <w:lvlJc w:val="left"/>
      <w:pPr>
        <w:ind w:left="7544" w:hanging="601"/>
      </w:pPr>
      <w:rPr>
        <w:rFonts w:hint="default"/>
      </w:rPr>
    </w:lvl>
  </w:abstractNum>
  <w:abstractNum w:abstractNumId="4">
    <w:nsid w:val="2C1D12EE"/>
    <w:multiLevelType w:val="hybridMultilevel"/>
    <w:tmpl w:val="B43AC464"/>
    <w:lvl w:ilvl="0" w:tplc="D29091FE">
      <w:start w:val="1"/>
      <w:numFmt w:val="decimal"/>
      <w:lvlText w:val="（%1）"/>
      <w:lvlJc w:val="left"/>
      <w:pPr>
        <w:ind w:left="500" w:hanging="601"/>
        <w:jc w:val="left"/>
      </w:pPr>
      <w:rPr>
        <w:rFonts w:ascii="宋体" w:eastAsia="宋体" w:hAnsi="宋体" w:cs="宋体" w:hint="default"/>
        <w:w w:val="100"/>
        <w:sz w:val="22"/>
        <w:szCs w:val="22"/>
      </w:rPr>
    </w:lvl>
    <w:lvl w:ilvl="1" w:tplc="39503FAE">
      <w:numFmt w:val="bullet"/>
      <w:lvlText w:val="•"/>
      <w:lvlJc w:val="left"/>
      <w:pPr>
        <w:ind w:left="1380" w:hanging="601"/>
      </w:pPr>
      <w:rPr>
        <w:rFonts w:hint="default"/>
      </w:rPr>
    </w:lvl>
    <w:lvl w:ilvl="2" w:tplc="720CB4EC">
      <w:numFmt w:val="bullet"/>
      <w:lvlText w:val="•"/>
      <w:lvlJc w:val="left"/>
      <w:pPr>
        <w:ind w:left="2261" w:hanging="601"/>
      </w:pPr>
      <w:rPr>
        <w:rFonts w:hint="default"/>
      </w:rPr>
    </w:lvl>
    <w:lvl w:ilvl="3" w:tplc="3ADA2CBC">
      <w:numFmt w:val="bullet"/>
      <w:lvlText w:val="•"/>
      <w:lvlJc w:val="left"/>
      <w:pPr>
        <w:ind w:left="3141" w:hanging="601"/>
      </w:pPr>
      <w:rPr>
        <w:rFonts w:hint="default"/>
      </w:rPr>
    </w:lvl>
    <w:lvl w:ilvl="4" w:tplc="8D08F244">
      <w:numFmt w:val="bullet"/>
      <w:lvlText w:val="•"/>
      <w:lvlJc w:val="left"/>
      <w:pPr>
        <w:ind w:left="4022" w:hanging="601"/>
      </w:pPr>
      <w:rPr>
        <w:rFonts w:hint="default"/>
      </w:rPr>
    </w:lvl>
    <w:lvl w:ilvl="5" w:tplc="9AEE491E">
      <w:numFmt w:val="bullet"/>
      <w:lvlText w:val="•"/>
      <w:lvlJc w:val="left"/>
      <w:pPr>
        <w:ind w:left="4903" w:hanging="601"/>
      </w:pPr>
      <w:rPr>
        <w:rFonts w:hint="default"/>
      </w:rPr>
    </w:lvl>
    <w:lvl w:ilvl="6" w:tplc="8CA4077A">
      <w:numFmt w:val="bullet"/>
      <w:lvlText w:val="•"/>
      <w:lvlJc w:val="left"/>
      <w:pPr>
        <w:ind w:left="5783" w:hanging="601"/>
      </w:pPr>
      <w:rPr>
        <w:rFonts w:hint="default"/>
      </w:rPr>
    </w:lvl>
    <w:lvl w:ilvl="7" w:tplc="53045274">
      <w:numFmt w:val="bullet"/>
      <w:lvlText w:val="•"/>
      <w:lvlJc w:val="left"/>
      <w:pPr>
        <w:ind w:left="6664" w:hanging="601"/>
      </w:pPr>
      <w:rPr>
        <w:rFonts w:hint="default"/>
      </w:rPr>
    </w:lvl>
    <w:lvl w:ilvl="8" w:tplc="8C0634E4">
      <w:numFmt w:val="bullet"/>
      <w:lvlText w:val="•"/>
      <w:lvlJc w:val="left"/>
      <w:pPr>
        <w:ind w:left="7544" w:hanging="601"/>
      </w:pPr>
      <w:rPr>
        <w:rFonts w:hint="default"/>
      </w:rPr>
    </w:lvl>
  </w:abstractNum>
  <w:abstractNum w:abstractNumId="5">
    <w:nsid w:val="2FF453F9"/>
    <w:multiLevelType w:val="hybridMultilevel"/>
    <w:tmpl w:val="8752F880"/>
    <w:lvl w:ilvl="0" w:tplc="0874B9F8">
      <w:start w:val="1"/>
      <w:numFmt w:val="decimal"/>
      <w:lvlText w:val="%1."/>
      <w:lvlJc w:val="left"/>
      <w:pPr>
        <w:ind w:left="500" w:hanging="241"/>
        <w:jc w:val="left"/>
      </w:pPr>
      <w:rPr>
        <w:rFonts w:ascii="宋体" w:eastAsia="宋体" w:hAnsi="宋体" w:cs="宋体" w:hint="default"/>
        <w:w w:val="100"/>
        <w:sz w:val="22"/>
        <w:szCs w:val="22"/>
      </w:rPr>
    </w:lvl>
    <w:lvl w:ilvl="1" w:tplc="DA0EDC0A">
      <w:numFmt w:val="bullet"/>
      <w:lvlText w:val="•"/>
      <w:lvlJc w:val="left"/>
      <w:pPr>
        <w:ind w:left="1380" w:hanging="241"/>
      </w:pPr>
      <w:rPr>
        <w:rFonts w:hint="default"/>
      </w:rPr>
    </w:lvl>
    <w:lvl w:ilvl="2" w:tplc="29A02514">
      <w:numFmt w:val="bullet"/>
      <w:lvlText w:val="•"/>
      <w:lvlJc w:val="left"/>
      <w:pPr>
        <w:ind w:left="2261" w:hanging="241"/>
      </w:pPr>
      <w:rPr>
        <w:rFonts w:hint="default"/>
      </w:rPr>
    </w:lvl>
    <w:lvl w:ilvl="3" w:tplc="F674443E">
      <w:numFmt w:val="bullet"/>
      <w:lvlText w:val="•"/>
      <w:lvlJc w:val="left"/>
      <w:pPr>
        <w:ind w:left="3141" w:hanging="241"/>
      </w:pPr>
      <w:rPr>
        <w:rFonts w:hint="default"/>
      </w:rPr>
    </w:lvl>
    <w:lvl w:ilvl="4" w:tplc="5F3635D2">
      <w:numFmt w:val="bullet"/>
      <w:lvlText w:val="•"/>
      <w:lvlJc w:val="left"/>
      <w:pPr>
        <w:ind w:left="4022" w:hanging="241"/>
      </w:pPr>
      <w:rPr>
        <w:rFonts w:hint="default"/>
      </w:rPr>
    </w:lvl>
    <w:lvl w:ilvl="5" w:tplc="10FE599E">
      <w:numFmt w:val="bullet"/>
      <w:lvlText w:val="•"/>
      <w:lvlJc w:val="left"/>
      <w:pPr>
        <w:ind w:left="4903" w:hanging="241"/>
      </w:pPr>
      <w:rPr>
        <w:rFonts w:hint="default"/>
      </w:rPr>
    </w:lvl>
    <w:lvl w:ilvl="6" w:tplc="7944C65E">
      <w:numFmt w:val="bullet"/>
      <w:lvlText w:val="•"/>
      <w:lvlJc w:val="left"/>
      <w:pPr>
        <w:ind w:left="5783" w:hanging="241"/>
      </w:pPr>
      <w:rPr>
        <w:rFonts w:hint="default"/>
      </w:rPr>
    </w:lvl>
    <w:lvl w:ilvl="7" w:tplc="BDC4C0F6">
      <w:numFmt w:val="bullet"/>
      <w:lvlText w:val="•"/>
      <w:lvlJc w:val="left"/>
      <w:pPr>
        <w:ind w:left="6664" w:hanging="241"/>
      </w:pPr>
      <w:rPr>
        <w:rFonts w:hint="default"/>
      </w:rPr>
    </w:lvl>
    <w:lvl w:ilvl="8" w:tplc="219A7B8E">
      <w:numFmt w:val="bullet"/>
      <w:lvlText w:val="•"/>
      <w:lvlJc w:val="left"/>
      <w:pPr>
        <w:ind w:left="7544" w:hanging="241"/>
      </w:pPr>
      <w:rPr>
        <w:rFonts w:hint="default"/>
      </w:rPr>
    </w:lvl>
  </w:abstractNum>
  <w:abstractNum w:abstractNumId="6">
    <w:nsid w:val="375D2F33"/>
    <w:multiLevelType w:val="hybridMultilevel"/>
    <w:tmpl w:val="ED7E9DE6"/>
    <w:lvl w:ilvl="0" w:tplc="F39C6248">
      <w:start w:val="1"/>
      <w:numFmt w:val="decimal"/>
      <w:lvlText w:val="（%1）"/>
      <w:lvlJc w:val="left"/>
      <w:pPr>
        <w:ind w:left="500" w:hanging="601"/>
        <w:jc w:val="left"/>
      </w:pPr>
      <w:rPr>
        <w:rFonts w:ascii="宋体" w:eastAsia="宋体" w:hAnsi="宋体" w:cs="宋体" w:hint="default"/>
        <w:w w:val="100"/>
        <w:sz w:val="22"/>
        <w:szCs w:val="22"/>
      </w:rPr>
    </w:lvl>
    <w:lvl w:ilvl="1" w:tplc="CD62E380">
      <w:numFmt w:val="bullet"/>
      <w:lvlText w:val="•"/>
      <w:lvlJc w:val="left"/>
      <w:pPr>
        <w:ind w:left="1380" w:hanging="601"/>
      </w:pPr>
      <w:rPr>
        <w:rFonts w:hint="default"/>
      </w:rPr>
    </w:lvl>
    <w:lvl w:ilvl="2" w:tplc="5EF2DE84">
      <w:numFmt w:val="bullet"/>
      <w:lvlText w:val="•"/>
      <w:lvlJc w:val="left"/>
      <w:pPr>
        <w:ind w:left="2261" w:hanging="601"/>
      </w:pPr>
      <w:rPr>
        <w:rFonts w:hint="default"/>
      </w:rPr>
    </w:lvl>
    <w:lvl w:ilvl="3" w:tplc="18F6E036">
      <w:numFmt w:val="bullet"/>
      <w:lvlText w:val="•"/>
      <w:lvlJc w:val="left"/>
      <w:pPr>
        <w:ind w:left="3141" w:hanging="601"/>
      </w:pPr>
      <w:rPr>
        <w:rFonts w:hint="default"/>
      </w:rPr>
    </w:lvl>
    <w:lvl w:ilvl="4" w:tplc="0BDEC4B8">
      <w:numFmt w:val="bullet"/>
      <w:lvlText w:val="•"/>
      <w:lvlJc w:val="left"/>
      <w:pPr>
        <w:ind w:left="4022" w:hanging="601"/>
      </w:pPr>
      <w:rPr>
        <w:rFonts w:hint="default"/>
      </w:rPr>
    </w:lvl>
    <w:lvl w:ilvl="5" w:tplc="76562F6C">
      <w:numFmt w:val="bullet"/>
      <w:lvlText w:val="•"/>
      <w:lvlJc w:val="left"/>
      <w:pPr>
        <w:ind w:left="4903" w:hanging="601"/>
      </w:pPr>
      <w:rPr>
        <w:rFonts w:hint="default"/>
      </w:rPr>
    </w:lvl>
    <w:lvl w:ilvl="6" w:tplc="C2106364">
      <w:numFmt w:val="bullet"/>
      <w:lvlText w:val="•"/>
      <w:lvlJc w:val="left"/>
      <w:pPr>
        <w:ind w:left="5783" w:hanging="601"/>
      </w:pPr>
      <w:rPr>
        <w:rFonts w:hint="default"/>
      </w:rPr>
    </w:lvl>
    <w:lvl w:ilvl="7" w:tplc="51DE350C">
      <w:numFmt w:val="bullet"/>
      <w:lvlText w:val="•"/>
      <w:lvlJc w:val="left"/>
      <w:pPr>
        <w:ind w:left="6664" w:hanging="601"/>
      </w:pPr>
      <w:rPr>
        <w:rFonts w:hint="default"/>
      </w:rPr>
    </w:lvl>
    <w:lvl w:ilvl="8" w:tplc="7CC88D46">
      <w:numFmt w:val="bullet"/>
      <w:lvlText w:val="•"/>
      <w:lvlJc w:val="left"/>
      <w:pPr>
        <w:ind w:left="7544" w:hanging="601"/>
      </w:pPr>
      <w:rPr>
        <w:rFonts w:hint="default"/>
      </w:rPr>
    </w:lvl>
  </w:abstractNum>
  <w:abstractNum w:abstractNumId="7">
    <w:nsid w:val="40536C89"/>
    <w:multiLevelType w:val="hybridMultilevel"/>
    <w:tmpl w:val="5A248438"/>
    <w:lvl w:ilvl="0" w:tplc="F05A4E12">
      <w:start w:val="1"/>
      <w:numFmt w:val="decimal"/>
      <w:lvlText w:val="（%1）"/>
      <w:lvlJc w:val="left"/>
      <w:pPr>
        <w:ind w:left="283" w:hanging="551"/>
        <w:jc w:val="left"/>
      </w:pPr>
      <w:rPr>
        <w:rFonts w:ascii="宋体" w:eastAsia="宋体" w:hAnsi="宋体" w:cs="宋体" w:hint="default"/>
        <w:b w:val="0"/>
        <w:spacing w:val="-8"/>
        <w:w w:val="100"/>
        <w:sz w:val="20"/>
        <w:szCs w:val="20"/>
      </w:rPr>
    </w:lvl>
    <w:lvl w:ilvl="1" w:tplc="310E6E86">
      <w:numFmt w:val="bullet"/>
      <w:lvlText w:val="•"/>
      <w:lvlJc w:val="left"/>
      <w:pPr>
        <w:ind w:left="1292" w:hanging="551"/>
      </w:pPr>
      <w:rPr>
        <w:rFonts w:hint="default"/>
      </w:rPr>
    </w:lvl>
    <w:lvl w:ilvl="2" w:tplc="9A52D838">
      <w:numFmt w:val="bullet"/>
      <w:lvlText w:val="•"/>
      <w:lvlJc w:val="left"/>
      <w:pPr>
        <w:ind w:left="2305" w:hanging="551"/>
      </w:pPr>
      <w:rPr>
        <w:rFonts w:hint="default"/>
      </w:rPr>
    </w:lvl>
    <w:lvl w:ilvl="3" w:tplc="76727846">
      <w:numFmt w:val="bullet"/>
      <w:lvlText w:val="•"/>
      <w:lvlJc w:val="left"/>
      <w:pPr>
        <w:ind w:left="3317" w:hanging="551"/>
      </w:pPr>
      <w:rPr>
        <w:rFonts w:hint="default"/>
      </w:rPr>
    </w:lvl>
    <w:lvl w:ilvl="4" w:tplc="700E2808">
      <w:numFmt w:val="bullet"/>
      <w:lvlText w:val="•"/>
      <w:lvlJc w:val="left"/>
      <w:pPr>
        <w:ind w:left="4330" w:hanging="551"/>
      </w:pPr>
      <w:rPr>
        <w:rFonts w:hint="default"/>
      </w:rPr>
    </w:lvl>
    <w:lvl w:ilvl="5" w:tplc="2DAEEE98">
      <w:numFmt w:val="bullet"/>
      <w:lvlText w:val="•"/>
      <w:lvlJc w:val="left"/>
      <w:pPr>
        <w:ind w:left="5343" w:hanging="551"/>
      </w:pPr>
      <w:rPr>
        <w:rFonts w:hint="default"/>
      </w:rPr>
    </w:lvl>
    <w:lvl w:ilvl="6" w:tplc="F522A1DE">
      <w:numFmt w:val="bullet"/>
      <w:lvlText w:val="•"/>
      <w:lvlJc w:val="left"/>
      <w:pPr>
        <w:ind w:left="6355" w:hanging="551"/>
      </w:pPr>
      <w:rPr>
        <w:rFonts w:hint="default"/>
      </w:rPr>
    </w:lvl>
    <w:lvl w:ilvl="7" w:tplc="575CBC1A">
      <w:numFmt w:val="bullet"/>
      <w:lvlText w:val="•"/>
      <w:lvlJc w:val="left"/>
      <w:pPr>
        <w:ind w:left="7368" w:hanging="551"/>
      </w:pPr>
      <w:rPr>
        <w:rFonts w:hint="default"/>
      </w:rPr>
    </w:lvl>
    <w:lvl w:ilvl="8" w:tplc="BDFCECB6">
      <w:numFmt w:val="bullet"/>
      <w:lvlText w:val="•"/>
      <w:lvlJc w:val="left"/>
      <w:pPr>
        <w:ind w:left="8380" w:hanging="551"/>
      </w:pPr>
      <w:rPr>
        <w:rFonts w:hint="default"/>
      </w:rPr>
    </w:lvl>
  </w:abstractNum>
  <w:abstractNum w:abstractNumId="8">
    <w:nsid w:val="44E67B3E"/>
    <w:multiLevelType w:val="hybridMultilevel"/>
    <w:tmpl w:val="7D9AFA16"/>
    <w:lvl w:ilvl="0" w:tplc="D13679D8">
      <w:start w:val="1"/>
      <w:numFmt w:val="decimal"/>
      <w:lvlText w:val="（%1）"/>
      <w:lvlJc w:val="left"/>
      <w:pPr>
        <w:ind w:left="1522" w:hanging="603"/>
        <w:jc w:val="left"/>
      </w:pPr>
      <w:rPr>
        <w:rFonts w:hint="default"/>
        <w:b/>
        <w:bCs/>
        <w:w w:val="99"/>
      </w:rPr>
    </w:lvl>
    <w:lvl w:ilvl="1" w:tplc="B0308D62">
      <w:numFmt w:val="bullet"/>
      <w:lvlText w:val="•"/>
      <w:lvlJc w:val="left"/>
      <w:pPr>
        <w:ind w:left="2298" w:hanging="603"/>
      </w:pPr>
      <w:rPr>
        <w:rFonts w:hint="default"/>
      </w:rPr>
    </w:lvl>
    <w:lvl w:ilvl="2" w:tplc="8C88D9B8">
      <w:numFmt w:val="bullet"/>
      <w:lvlText w:val="•"/>
      <w:lvlJc w:val="left"/>
      <w:pPr>
        <w:ind w:left="3077" w:hanging="603"/>
      </w:pPr>
      <w:rPr>
        <w:rFonts w:hint="default"/>
      </w:rPr>
    </w:lvl>
    <w:lvl w:ilvl="3" w:tplc="1C3EFF16">
      <w:numFmt w:val="bullet"/>
      <w:lvlText w:val="•"/>
      <w:lvlJc w:val="left"/>
      <w:pPr>
        <w:ind w:left="3855" w:hanging="603"/>
      </w:pPr>
      <w:rPr>
        <w:rFonts w:hint="default"/>
      </w:rPr>
    </w:lvl>
    <w:lvl w:ilvl="4" w:tplc="93CC8E7C">
      <w:numFmt w:val="bullet"/>
      <w:lvlText w:val="•"/>
      <w:lvlJc w:val="left"/>
      <w:pPr>
        <w:ind w:left="4634" w:hanging="603"/>
      </w:pPr>
      <w:rPr>
        <w:rFonts w:hint="default"/>
      </w:rPr>
    </w:lvl>
    <w:lvl w:ilvl="5" w:tplc="9A08C04A">
      <w:numFmt w:val="bullet"/>
      <w:lvlText w:val="•"/>
      <w:lvlJc w:val="left"/>
      <w:pPr>
        <w:ind w:left="5413" w:hanging="603"/>
      </w:pPr>
      <w:rPr>
        <w:rFonts w:hint="default"/>
      </w:rPr>
    </w:lvl>
    <w:lvl w:ilvl="6" w:tplc="7F186452">
      <w:numFmt w:val="bullet"/>
      <w:lvlText w:val="•"/>
      <w:lvlJc w:val="left"/>
      <w:pPr>
        <w:ind w:left="6191" w:hanging="603"/>
      </w:pPr>
      <w:rPr>
        <w:rFonts w:hint="default"/>
      </w:rPr>
    </w:lvl>
    <w:lvl w:ilvl="7" w:tplc="227C5796">
      <w:numFmt w:val="bullet"/>
      <w:lvlText w:val="•"/>
      <w:lvlJc w:val="left"/>
      <w:pPr>
        <w:ind w:left="6970" w:hanging="603"/>
      </w:pPr>
      <w:rPr>
        <w:rFonts w:hint="default"/>
      </w:rPr>
    </w:lvl>
    <w:lvl w:ilvl="8" w:tplc="78E0C49E">
      <w:numFmt w:val="bullet"/>
      <w:lvlText w:val="•"/>
      <w:lvlJc w:val="left"/>
      <w:pPr>
        <w:ind w:left="7748" w:hanging="603"/>
      </w:pPr>
      <w:rPr>
        <w:rFonts w:hint="default"/>
      </w:rPr>
    </w:lvl>
  </w:abstractNum>
  <w:abstractNum w:abstractNumId="9">
    <w:nsid w:val="5AF52410"/>
    <w:multiLevelType w:val="hybridMultilevel"/>
    <w:tmpl w:val="5950E708"/>
    <w:lvl w:ilvl="0" w:tplc="CC28BBF2">
      <w:start w:val="1"/>
      <w:numFmt w:val="decimal"/>
      <w:lvlText w:val="（%1）"/>
      <w:lvlJc w:val="left"/>
      <w:pPr>
        <w:ind w:left="283" w:hanging="551"/>
        <w:jc w:val="left"/>
      </w:pPr>
      <w:rPr>
        <w:rFonts w:ascii="宋体" w:eastAsia="宋体" w:hAnsi="宋体" w:cs="宋体" w:hint="default"/>
        <w:spacing w:val="-10"/>
        <w:w w:val="100"/>
        <w:sz w:val="20"/>
        <w:szCs w:val="20"/>
      </w:rPr>
    </w:lvl>
    <w:lvl w:ilvl="1" w:tplc="B5180CD8">
      <w:start w:val="1"/>
      <w:numFmt w:val="decimal"/>
      <w:lvlText w:val="%2."/>
      <w:lvlJc w:val="left"/>
      <w:pPr>
        <w:ind w:left="300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24F67A6A">
      <w:numFmt w:val="bullet"/>
      <w:lvlText w:val="•"/>
      <w:lvlJc w:val="left"/>
      <w:pPr>
        <w:ind w:left="4200" w:hanging="184"/>
      </w:pPr>
      <w:rPr>
        <w:rFonts w:hint="default"/>
      </w:rPr>
    </w:lvl>
    <w:lvl w:ilvl="3" w:tplc="986E4556">
      <w:numFmt w:val="bullet"/>
      <w:lvlText w:val="•"/>
      <w:lvlJc w:val="left"/>
      <w:pPr>
        <w:ind w:left="4975" w:hanging="184"/>
      </w:pPr>
      <w:rPr>
        <w:rFonts w:hint="default"/>
      </w:rPr>
    </w:lvl>
    <w:lvl w:ilvl="4" w:tplc="61BCDDCC">
      <w:numFmt w:val="bullet"/>
      <w:lvlText w:val="•"/>
      <w:lvlJc w:val="left"/>
      <w:pPr>
        <w:ind w:left="5751" w:hanging="184"/>
      </w:pPr>
      <w:rPr>
        <w:rFonts w:hint="default"/>
      </w:rPr>
    </w:lvl>
    <w:lvl w:ilvl="5" w:tplc="998E6106">
      <w:numFmt w:val="bullet"/>
      <w:lvlText w:val="•"/>
      <w:lvlJc w:val="left"/>
      <w:pPr>
        <w:ind w:left="6527" w:hanging="184"/>
      </w:pPr>
      <w:rPr>
        <w:rFonts w:hint="default"/>
      </w:rPr>
    </w:lvl>
    <w:lvl w:ilvl="6" w:tplc="786C3F1A">
      <w:numFmt w:val="bullet"/>
      <w:lvlText w:val="•"/>
      <w:lvlJc w:val="left"/>
      <w:pPr>
        <w:ind w:left="7303" w:hanging="184"/>
      </w:pPr>
      <w:rPr>
        <w:rFonts w:hint="default"/>
      </w:rPr>
    </w:lvl>
    <w:lvl w:ilvl="7" w:tplc="2062B956">
      <w:numFmt w:val="bullet"/>
      <w:lvlText w:val="•"/>
      <w:lvlJc w:val="left"/>
      <w:pPr>
        <w:ind w:left="8078" w:hanging="184"/>
      </w:pPr>
      <w:rPr>
        <w:rFonts w:hint="default"/>
      </w:rPr>
    </w:lvl>
    <w:lvl w:ilvl="8" w:tplc="9E2C6ADC">
      <w:numFmt w:val="bullet"/>
      <w:lvlText w:val="•"/>
      <w:lvlJc w:val="left"/>
      <w:pPr>
        <w:ind w:left="8854" w:hanging="184"/>
      </w:pPr>
      <w:rPr>
        <w:rFonts w:hint="default"/>
      </w:rPr>
    </w:lvl>
  </w:abstractNum>
  <w:abstractNum w:abstractNumId="10">
    <w:nsid w:val="664109BB"/>
    <w:multiLevelType w:val="hybridMultilevel"/>
    <w:tmpl w:val="0798C2BE"/>
    <w:lvl w:ilvl="0" w:tplc="6C6E1C8A">
      <w:start w:val="4"/>
      <w:numFmt w:val="decimal"/>
      <w:lvlText w:val="（%1）"/>
      <w:lvlJc w:val="left"/>
      <w:pPr>
        <w:ind w:left="1581" w:hanging="601"/>
        <w:jc w:val="left"/>
      </w:pPr>
      <w:rPr>
        <w:rFonts w:hint="default"/>
        <w:w w:val="99"/>
      </w:rPr>
    </w:lvl>
    <w:lvl w:ilvl="1" w:tplc="22DA617E">
      <w:numFmt w:val="bullet"/>
      <w:lvlText w:val="•"/>
      <w:lvlJc w:val="left"/>
      <w:pPr>
        <w:ind w:left="2352" w:hanging="601"/>
      </w:pPr>
      <w:rPr>
        <w:rFonts w:hint="default"/>
      </w:rPr>
    </w:lvl>
    <w:lvl w:ilvl="2" w:tplc="81809F06">
      <w:numFmt w:val="bullet"/>
      <w:lvlText w:val="•"/>
      <w:lvlJc w:val="left"/>
      <w:pPr>
        <w:ind w:left="3125" w:hanging="601"/>
      </w:pPr>
      <w:rPr>
        <w:rFonts w:hint="default"/>
      </w:rPr>
    </w:lvl>
    <w:lvl w:ilvl="3" w:tplc="3F40EA08">
      <w:numFmt w:val="bullet"/>
      <w:lvlText w:val="•"/>
      <w:lvlJc w:val="left"/>
      <w:pPr>
        <w:ind w:left="3897" w:hanging="601"/>
      </w:pPr>
      <w:rPr>
        <w:rFonts w:hint="default"/>
      </w:rPr>
    </w:lvl>
    <w:lvl w:ilvl="4" w:tplc="E2F8E4E2">
      <w:numFmt w:val="bullet"/>
      <w:lvlText w:val="•"/>
      <w:lvlJc w:val="left"/>
      <w:pPr>
        <w:ind w:left="4670" w:hanging="601"/>
      </w:pPr>
      <w:rPr>
        <w:rFonts w:hint="default"/>
      </w:rPr>
    </w:lvl>
    <w:lvl w:ilvl="5" w:tplc="691CB542">
      <w:numFmt w:val="bullet"/>
      <w:lvlText w:val="•"/>
      <w:lvlJc w:val="left"/>
      <w:pPr>
        <w:ind w:left="5443" w:hanging="601"/>
      </w:pPr>
      <w:rPr>
        <w:rFonts w:hint="default"/>
      </w:rPr>
    </w:lvl>
    <w:lvl w:ilvl="6" w:tplc="3E1C2720">
      <w:numFmt w:val="bullet"/>
      <w:lvlText w:val="•"/>
      <w:lvlJc w:val="left"/>
      <w:pPr>
        <w:ind w:left="6215" w:hanging="601"/>
      </w:pPr>
      <w:rPr>
        <w:rFonts w:hint="default"/>
      </w:rPr>
    </w:lvl>
    <w:lvl w:ilvl="7" w:tplc="3F50596C">
      <w:numFmt w:val="bullet"/>
      <w:lvlText w:val="•"/>
      <w:lvlJc w:val="left"/>
      <w:pPr>
        <w:ind w:left="6988" w:hanging="601"/>
      </w:pPr>
      <w:rPr>
        <w:rFonts w:hint="default"/>
      </w:rPr>
    </w:lvl>
    <w:lvl w:ilvl="8" w:tplc="2084D554">
      <w:numFmt w:val="bullet"/>
      <w:lvlText w:val="•"/>
      <w:lvlJc w:val="left"/>
      <w:pPr>
        <w:ind w:left="7760" w:hanging="601"/>
      </w:pPr>
      <w:rPr>
        <w:rFonts w:hint="default"/>
      </w:rPr>
    </w:lvl>
  </w:abstractNum>
  <w:abstractNum w:abstractNumId="11">
    <w:nsid w:val="67BD0F96"/>
    <w:multiLevelType w:val="hybridMultilevel"/>
    <w:tmpl w:val="664E2758"/>
    <w:lvl w:ilvl="0" w:tplc="C5ACF4B0">
      <w:start w:val="6"/>
      <w:numFmt w:val="decimal"/>
      <w:lvlText w:val="%1."/>
      <w:lvlJc w:val="left"/>
      <w:pPr>
        <w:ind w:left="521" w:hanging="222"/>
        <w:jc w:val="left"/>
      </w:pPr>
      <w:rPr>
        <w:rFonts w:ascii="宋体" w:eastAsia="宋体" w:hAnsi="宋体" w:cs="宋体" w:hint="default"/>
        <w:b/>
        <w:bCs/>
        <w:spacing w:val="-1"/>
        <w:w w:val="99"/>
        <w:sz w:val="20"/>
        <w:szCs w:val="20"/>
      </w:rPr>
    </w:lvl>
    <w:lvl w:ilvl="1" w:tplc="9D287142">
      <w:start w:val="1"/>
      <w:numFmt w:val="decimal"/>
      <w:lvlText w:val="（%2）"/>
      <w:lvlJc w:val="left"/>
      <w:pPr>
        <w:ind w:left="283" w:hanging="551"/>
        <w:jc w:val="left"/>
      </w:pPr>
      <w:rPr>
        <w:rFonts w:ascii="宋体" w:eastAsia="宋体" w:hAnsi="宋体" w:cs="宋体" w:hint="default"/>
        <w:spacing w:val="-3"/>
        <w:w w:val="100"/>
        <w:sz w:val="20"/>
        <w:szCs w:val="20"/>
      </w:rPr>
    </w:lvl>
    <w:lvl w:ilvl="2" w:tplc="56F0C436">
      <w:numFmt w:val="bullet"/>
      <w:lvlText w:val="•"/>
      <w:lvlJc w:val="left"/>
      <w:pPr>
        <w:ind w:left="1618" w:hanging="551"/>
      </w:pPr>
      <w:rPr>
        <w:rFonts w:hint="default"/>
      </w:rPr>
    </w:lvl>
    <w:lvl w:ilvl="3" w:tplc="BE54569E">
      <w:numFmt w:val="bullet"/>
      <w:lvlText w:val="•"/>
      <w:lvlJc w:val="left"/>
      <w:pPr>
        <w:ind w:left="2716" w:hanging="551"/>
      </w:pPr>
      <w:rPr>
        <w:rFonts w:hint="default"/>
      </w:rPr>
    </w:lvl>
    <w:lvl w:ilvl="4" w:tplc="5ACA4CBA">
      <w:numFmt w:val="bullet"/>
      <w:lvlText w:val="•"/>
      <w:lvlJc w:val="left"/>
      <w:pPr>
        <w:ind w:left="3815" w:hanging="551"/>
      </w:pPr>
      <w:rPr>
        <w:rFonts w:hint="default"/>
      </w:rPr>
    </w:lvl>
    <w:lvl w:ilvl="5" w:tplc="C98ED4CA">
      <w:numFmt w:val="bullet"/>
      <w:lvlText w:val="•"/>
      <w:lvlJc w:val="left"/>
      <w:pPr>
        <w:ind w:left="4913" w:hanging="551"/>
      </w:pPr>
      <w:rPr>
        <w:rFonts w:hint="default"/>
      </w:rPr>
    </w:lvl>
    <w:lvl w:ilvl="6" w:tplc="E128390C">
      <w:numFmt w:val="bullet"/>
      <w:lvlText w:val="•"/>
      <w:lvlJc w:val="left"/>
      <w:pPr>
        <w:ind w:left="6012" w:hanging="551"/>
      </w:pPr>
      <w:rPr>
        <w:rFonts w:hint="default"/>
      </w:rPr>
    </w:lvl>
    <w:lvl w:ilvl="7" w:tplc="C9B4B180">
      <w:numFmt w:val="bullet"/>
      <w:lvlText w:val="•"/>
      <w:lvlJc w:val="left"/>
      <w:pPr>
        <w:ind w:left="7110" w:hanging="551"/>
      </w:pPr>
      <w:rPr>
        <w:rFonts w:hint="default"/>
      </w:rPr>
    </w:lvl>
    <w:lvl w:ilvl="8" w:tplc="F2EE3372">
      <w:numFmt w:val="bullet"/>
      <w:lvlText w:val="•"/>
      <w:lvlJc w:val="left"/>
      <w:pPr>
        <w:ind w:left="8209" w:hanging="551"/>
      </w:pPr>
      <w:rPr>
        <w:rFonts w:hint="default"/>
      </w:rPr>
    </w:lvl>
  </w:abstractNum>
  <w:abstractNum w:abstractNumId="12">
    <w:nsid w:val="76240690"/>
    <w:multiLevelType w:val="hybridMultilevel"/>
    <w:tmpl w:val="E634F722"/>
    <w:lvl w:ilvl="0" w:tplc="5E509772">
      <w:start w:val="1"/>
      <w:numFmt w:val="decimal"/>
      <w:lvlText w:val="（%1）"/>
      <w:lvlJc w:val="left"/>
      <w:pPr>
        <w:ind w:left="283" w:hanging="551"/>
        <w:jc w:val="left"/>
      </w:pPr>
      <w:rPr>
        <w:rFonts w:ascii="宋体" w:eastAsia="宋体" w:hAnsi="宋体" w:cs="宋体" w:hint="default"/>
        <w:spacing w:val="-3"/>
        <w:w w:val="100"/>
        <w:sz w:val="20"/>
        <w:szCs w:val="20"/>
      </w:rPr>
    </w:lvl>
    <w:lvl w:ilvl="1" w:tplc="6F769E8C">
      <w:numFmt w:val="bullet"/>
      <w:lvlText w:val="•"/>
      <w:lvlJc w:val="left"/>
      <w:pPr>
        <w:ind w:left="1292" w:hanging="551"/>
      </w:pPr>
      <w:rPr>
        <w:rFonts w:hint="default"/>
      </w:rPr>
    </w:lvl>
    <w:lvl w:ilvl="2" w:tplc="FB9A01A0">
      <w:numFmt w:val="bullet"/>
      <w:lvlText w:val="•"/>
      <w:lvlJc w:val="left"/>
      <w:pPr>
        <w:ind w:left="2305" w:hanging="551"/>
      </w:pPr>
      <w:rPr>
        <w:rFonts w:hint="default"/>
      </w:rPr>
    </w:lvl>
    <w:lvl w:ilvl="3" w:tplc="BE9CF526">
      <w:numFmt w:val="bullet"/>
      <w:lvlText w:val="•"/>
      <w:lvlJc w:val="left"/>
      <w:pPr>
        <w:ind w:left="3317" w:hanging="551"/>
      </w:pPr>
      <w:rPr>
        <w:rFonts w:hint="default"/>
      </w:rPr>
    </w:lvl>
    <w:lvl w:ilvl="4" w:tplc="644AF160">
      <w:numFmt w:val="bullet"/>
      <w:lvlText w:val="•"/>
      <w:lvlJc w:val="left"/>
      <w:pPr>
        <w:ind w:left="4330" w:hanging="551"/>
      </w:pPr>
      <w:rPr>
        <w:rFonts w:hint="default"/>
      </w:rPr>
    </w:lvl>
    <w:lvl w:ilvl="5" w:tplc="AEFA58FE">
      <w:numFmt w:val="bullet"/>
      <w:lvlText w:val="•"/>
      <w:lvlJc w:val="left"/>
      <w:pPr>
        <w:ind w:left="5343" w:hanging="551"/>
      </w:pPr>
      <w:rPr>
        <w:rFonts w:hint="default"/>
      </w:rPr>
    </w:lvl>
    <w:lvl w:ilvl="6" w:tplc="8D462F54">
      <w:numFmt w:val="bullet"/>
      <w:lvlText w:val="•"/>
      <w:lvlJc w:val="left"/>
      <w:pPr>
        <w:ind w:left="6355" w:hanging="551"/>
      </w:pPr>
      <w:rPr>
        <w:rFonts w:hint="default"/>
      </w:rPr>
    </w:lvl>
    <w:lvl w:ilvl="7" w:tplc="2550CD34">
      <w:numFmt w:val="bullet"/>
      <w:lvlText w:val="•"/>
      <w:lvlJc w:val="left"/>
      <w:pPr>
        <w:ind w:left="7368" w:hanging="551"/>
      </w:pPr>
      <w:rPr>
        <w:rFonts w:hint="default"/>
      </w:rPr>
    </w:lvl>
    <w:lvl w:ilvl="8" w:tplc="EA066654">
      <w:numFmt w:val="bullet"/>
      <w:lvlText w:val="•"/>
      <w:lvlJc w:val="left"/>
      <w:pPr>
        <w:ind w:left="8380" w:hanging="551"/>
      </w:pPr>
      <w:rPr>
        <w:rFonts w:hint="default"/>
      </w:rPr>
    </w:lvl>
  </w:abstractNum>
  <w:abstractNum w:abstractNumId="13">
    <w:nsid w:val="7BB073B6"/>
    <w:multiLevelType w:val="hybridMultilevel"/>
    <w:tmpl w:val="C73E337E"/>
    <w:lvl w:ilvl="0" w:tplc="CF0A2F70">
      <w:start w:val="1"/>
      <w:numFmt w:val="decimal"/>
      <w:lvlText w:val="（%1）"/>
      <w:lvlJc w:val="left"/>
      <w:pPr>
        <w:ind w:left="1090" w:hanging="551"/>
        <w:jc w:val="left"/>
      </w:pPr>
      <w:rPr>
        <w:rFonts w:ascii="宋体" w:eastAsia="宋体" w:hAnsi="宋体" w:cs="宋体" w:hint="default"/>
        <w:spacing w:val="-10"/>
        <w:w w:val="100"/>
        <w:sz w:val="20"/>
        <w:szCs w:val="20"/>
      </w:rPr>
    </w:lvl>
    <w:lvl w:ilvl="1" w:tplc="2F6A73A0">
      <w:numFmt w:val="bullet"/>
      <w:lvlText w:val="•"/>
      <w:lvlJc w:val="left"/>
      <w:pPr>
        <w:ind w:left="2030" w:hanging="551"/>
      </w:pPr>
      <w:rPr>
        <w:rFonts w:hint="default"/>
      </w:rPr>
    </w:lvl>
    <w:lvl w:ilvl="2" w:tplc="3BC691EE">
      <w:numFmt w:val="bullet"/>
      <w:lvlText w:val="•"/>
      <w:lvlJc w:val="left"/>
      <w:pPr>
        <w:ind w:left="2961" w:hanging="551"/>
      </w:pPr>
      <w:rPr>
        <w:rFonts w:hint="default"/>
      </w:rPr>
    </w:lvl>
    <w:lvl w:ilvl="3" w:tplc="D2382F44">
      <w:numFmt w:val="bullet"/>
      <w:lvlText w:val="•"/>
      <w:lvlJc w:val="left"/>
      <w:pPr>
        <w:ind w:left="3891" w:hanging="551"/>
      </w:pPr>
      <w:rPr>
        <w:rFonts w:hint="default"/>
      </w:rPr>
    </w:lvl>
    <w:lvl w:ilvl="4" w:tplc="8D9627C8">
      <w:numFmt w:val="bullet"/>
      <w:lvlText w:val="•"/>
      <w:lvlJc w:val="left"/>
      <w:pPr>
        <w:ind w:left="4822" w:hanging="551"/>
      </w:pPr>
      <w:rPr>
        <w:rFonts w:hint="default"/>
      </w:rPr>
    </w:lvl>
    <w:lvl w:ilvl="5" w:tplc="AF944450">
      <w:numFmt w:val="bullet"/>
      <w:lvlText w:val="•"/>
      <w:lvlJc w:val="left"/>
      <w:pPr>
        <w:ind w:left="5753" w:hanging="551"/>
      </w:pPr>
      <w:rPr>
        <w:rFonts w:hint="default"/>
      </w:rPr>
    </w:lvl>
    <w:lvl w:ilvl="6" w:tplc="1BE0C73A">
      <w:numFmt w:val="bullet"/>
      <w:lvlText w:val="•"/>
      <w:lvlJc w:val="left"/>
      <w:pPr>
        <w:ind w:left="6683" w:hanging="551"/>
      </w:pPr>
      <w:rPr>
        <w:rFonts w:hint="default"/>
      </w:rPr>
    </w:lvl>
    <w:lvl w:ilvl="7" w:tplc="7370FA3E">
      <w:numFmt w:val="bullet"/>
      <w:lvlText w:val="•"/>
      <w:lvlJc w:val="left"/>
      <w:pPr>
        <w:ind w:left="7614" w:hanging="551"/>
      </w:pPr>
      <w:rPr>
        <w:rFonts w:hint="default"/>
      </w:rPr>
    </w:lvl>
    <w:lvl w:ilvl="8" w:tplc="E00010D8">
      <w:numFmt w:val="bullet"/>
      <w:lvlText w:val="•"/>
      <w:lvlJc w:val="left"/>
      <w:pPr>
        <w:ind w:left="8544" w:hanging="551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5"/>
  </w:num>
  <w:num w:numId="9">
    <w:abstractNumId w:val="9"/>
  </w:num>
  <w:num w:numId="10">
    <w:abstractNumId w:val="12"/>
  </w:num>
  <w:num w:numId="11">
    <w:abstractNumId w:val="2"/>
  </w:num>
  <w:num w:numId="12">
    <w:abstractNumId w:val="11"/>
  </w:num>
  <w:num w:numId="13">
    <w:abstractNumId w:val="13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1860"/>
    <w:rsid w:val="00117CEA"/>
    <w:rsid w:val="00422BC9"/>
    <w:rsid w:val="00512C58"/>
    <w:rsid w:val="00633243"/>
    <w:rsid w:val="0069214F"/>
    <w:rsid w:val="006F5691"/>
    <w:rsid w:val="009538AF"/>
    <w:rsid w:val="009C53F7"/>
    <w:rsid w:val="009D1860"/>
    <w:rsid w:val="00DD3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1860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DD37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D18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D186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D186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D1860"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9D1860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Char1"/>
    <w:uiPriority w:val="1"/>
    <w:qFormat/>
    <w:rsid w:val="009D1860"/>
    <w:rPr>
      <w:sz w:val="24"/>
      <w:szCs w:val="24"/>
    </w:rPr>
  </w:style>
  <w:style w:type="character" w:customStyle="1" w:styleId="Char1">
    <w:name w:val="正文文本 Char"/>
    <w:basedOn w:val="a0"/>
    <w:link w:val="a5"/>
    <w:uiPriority w:val="1"/>
    <w:rsid w:val="009D1860"/>
    <w:rPr>
      <w:rFonts w:ascii="宋体" w:eastAsia="宋体" w:hAnsi="宋体" w:cs="宋体"/>
      <w:kern w:val="0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9D1860"/>
    <w:pPr>
      <w:spacing w:before="199"/>
      <w:jc w:val="center"/>
      <w:outlineLvl w:val="1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9D1860"/>
    <w:pPr>
      <w:ind w:left="869"/>
      <w:outlineLvl w:val="3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9D1860"/>
    <w:pPr>
      <w:ind w:left="500" w:firstLine="480"/>
    </w:pPr>
  </w:style>
  <w:style w:type="paragraph" w:customStyle="1" w:styleId="TableParagraph">
    <w:name w:val="Table Paragraph"/>
    <w:basedOn w:val="a"/>
    <w:uiPriority w:val="1"/>
    <w:qFormat/>
    <w:rsid w:val="009D1860"/>
  </w:style>
  <w:style w:type="paragraph" w:styleId="a7">
    <w:name w:val="Balloon Text"/>
    <w:basedOn w:val="a"/>
    <w:link w:val="Char2"/>
    <w:uiPriority w:val="99"/>
    <w:semiHidden/>
    <w:unhideWhenUsed/>
    <w:rsid w:val="009D186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9D1860"/>
    <w:rPr>
      <w:rFonts w:ascii="宋体" w:eastAsia="宋体" w:hAnsi="宋体" w:cs="宋体"/>
      <w:kern w:val="0"/>
      <w:sz w:val="18"/>
      <w:szCs w:val="18"/>
      <w:lang w:eastAsia="en-US"/>
    </w:rPr>
  </w:style>
  <w:style w:type="paragraph" w:customStyle="1" w:styleId="Heading2">
    <w:name w:val="Heading 2"/>
    <w:basedOn w:val="a"/>
    <w:uiPriority w:val="1"/>
    <w:qFormat/>
    <w:rsid w:val="00422BC9"/>
    <w:pPr>
      <w:spacing w:before="54"/>
      <w:ind w:left="816" w:right="250"/>
      <w:jc w:val="center"/>
      <w:outlineLvl w:val="2"/>
    </w:pPr>
    <w:rPr>
      <w:b/>
      <w:bCs/>
      <w:sz w:val="32"/>
      <w:szCs w:val="32"/>
    </w:rPr>
  </w:style>
  <w:style w:type="paragraph" w:customStyle="1" w:styleId="Heading4">
    <w:name w:val="Heading 4"/>
    <w:basedOn w:val="a"/>
    <w:uiPriority w:val="1"/>
    <w:qFormat/>
    <w:rsid w:val="00422BC9"/>
    <w:pPr>
      <w:ind w:left="300"/>
      <w:outlineLvl w:val="4"/>
    </w:pPr>
    <w:rPr>
      <w:b/>
      <w:bCs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DD37DD"/>
    <w:rPr>
      <w:rFonts w:ascii="宋体" w:eastAsia="宋体" w:hAnsi="宋体" w:cs="宋体"/>
      <w:b/>
      <w:bCs/>
      <w:kern w:val="44"/>
      <w:sz w:val="44"/>
      <w:szCs w:val="44"/>
      <w:lang w:eastAsia="en-US"/>
    </w:rPr>
  </w:style>
  <w:style w:type="character" w:styleId="a8">
    <w:name w:val="Subtle Emphasis"/>
    <w:basedOn w:val="a0"/>
    <w:uiPriority w:val="19"/>
    <w:qFormat/>
    <w:rsid w:val="00DD37DD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55E79-B713-4C16-90F3-C81C77D03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10</Pages>
  <Words>1031</Words>
  <Characters>5883</Characters>
  <Application>Microsoft Office Word</Application>
  <DocSecurity>0</DocSecurity>
  <Lines>49</Lines>
  <Paragraphs>13</Paragraphs>
  <ScaleCrop>false</ScaleCrop>
  <Company/>
  <LinksUpToDate>false</LinksUpToDate>
  <CharactersWithSpaces>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7</cp:revision>
  <dcterms:created xsi:type="dcterms:W3CDTF">2025-11-20T03:13:00Z</dcterms:created>
  <dcterms:modified xsi:type="dcterms:W3CDTF">2025-11-20T08:26:00Z</dcterms:modified>
</cp:coreProperties>
</file>